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FA" w:rsidRPr="006870FE" w:rsidRDefault="004C67C8" w:rsidP="00812F7A">
      <w:pPr>
        <w:spacing w:after="0" w:line="275" w:lineRule="atLeast"/>
        <w:rPr>
          <w:rFonts w:ascii="Times New Roman" w:hAnsi="Times New Roman" w:cs="Times New Roman"/>
          <w:sz w:val="28"/>
          <w:szCs w:val="28"/>
        </w:rPr>
      </w:pPr>
      <w:r w:rsidRPr="006870FE">
        <w:rPr>
          <w:rFonts w:ascii="Times New Roman" w:eastAsia="Times New Roman" w:hAnsi="Times New Roman" w:cs="Times New Roman"/>
          <w:sz w:val="32"/>
          <w:szCs w:val="32"/>
          <w:lang w:eastAsia="ru-RU"/>
        </w:rPr>
        <w:t> </w:t>
      </w:r>
      <w:r w:rsidR="00DD56FA" w:rsidRPr="006870FE">
        <w:rPr>
          <w:rFonts w:ascii="Times New Roman" w:eastAsia="Times New Roman" w:hAnsi="Times New Roman" w:cs="Times New Roman"/>
          <w:b/>
          <w:bCs/>
          <w:i/>
          <w:iCs/>
          <w:color w:val="444444"/>
          <w:sz w:val="36"/>
          <w:lang w:eastAsia="ru-RU"/>
        </w:rPr>
        <w:t>«</w:t>
      </w:r>
      <w:bookmarkStart w:id="0" w:name="_GoBack"/>
      <w:r w:rsidR="00DD56FA" w:rsidRPr="006870FE">
        <w:rPr>
          <w:rFonts w:ascii="Times New Roman" w:eastAsia="Times New Roman" w:hAnsi="Times New Roman" w:cs="Times New Roman"/>
          <w:b/>
          <w:bCs/>
          <w:i/>
          <w:iCs/>
          <w:color w:val="444444"/>
          <w:sz w:val="36"/>
          <w:lang w:eastAsia="ru-RU"/>
        </w:rPr>
        <w:t>Как развить память, внимание</w:t>
      </w:r>
    </w:p>
    <w:p w:rsidR="00DD56FA" w:rsidRPr="006870FE" w:rsidRDefault="00DD56FA" w:rsidP="00DD56FA">
      <w:pPr>
        <w:spacing w:after="0" w:line="245" w:lineRule="atLeast"/>
        <w:jc w:val="center"/>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i/>
          <w:iCs/>
          <w:color w:val="444444"/>
          <w:sz w:val="36"/>
          <w:lang w:eastAsia="ru-RU"/>
        </w:rPr>
        <w:t>и мышление ребенка</w:t>
      </w:r>
      <w:bookmarkEnd w:id="0"/>
      <w:r w:rsidRPr="006870FE">
        <w:rPr>
          <w:rFonts w:ascii="Times New Roman" w:eastAsia="Times New Roman" w:hAnsi="Times New Roman" w:cs="Times New Roman"/>
          <w:b/>
          <w:bCs/>
          <w:i/>
          <w:iCs/>
          <w:color w:val="444444"/>
          <w:sz w:val="36"/>
          <w:lang w:eastAsia="ru-RU"/>
        </w:rPr>
        <w:t>»</w:t>
      </w:r>
    </w:p>
    <w:p w:rsidR="00DD56FA" w:rsidRPr="006870FE" w:rsidRDefault="00DD56FA" w:rsidP="00DD56FA">
      <w:pPr>
        <w:spacing w:after="0" w:line="245" w:lineRule="atLeast"/>
        <w:jc w:val="right"/>
        <w:rPr>
          <w:rFonts w:ascii="Times New Roman" w:eastAsia="Times New Roman" w:hAnsi="Times New Roman" w:cs="Times New Roman"/>
          <w:color w:val="444444"/>
          <w:sz w:val="16"/>
          <w:szCs w:val="16"/>
          <w:lang w:eastAsia="ru-RU"/>
        </w:rPr>
      </w:pP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Уважаемые родители! В начале нашей беседы я хочу задать Вам один вопрос. Хотите ли вы, чтобы Ваши дети хорошо учились в школе?</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Конечно же, каждый родитель хочет, чтобы их ребенок успешно учился, а особенно этого хотят родители, имеющие детей с различными отклонениями в развитии. Следовательно, ребенка надо развивать, и занятий, которые он получает в детском саду, ему мало. Но дети, как правило, не любят заниматься, но они любят играть. Значит, развивать все психические функции необходимо через игру.</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Почему я сейчас говорю о развитии психических функций, а не о подготовке к школьному обучению? Многие родители считают, что если ребенок умеет считать и писать, значит, он подготовлен к школе. Позволю себе с вами не согласиться.</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Многие дети, имеющие отклонения в развитии и страдающие аутизмом бегло читают и считают уже в 3 летнем возрасте. Бывает, что и дети имеющие нарушение интеллекта уже в дошкольном возрасте знают цифры и буквы, но не могут читать и отсчитывать нужное количество предметов, так как у детей не сформировано мышление. Они не умеют строить умозаключения, делать анализ, выполнять многоступенчатые инструкции, их внимание рассеяно, ребята не могут самостоятельно сосредоточиться на выполнении задания, им необходим контроль, многократные повторения и помощь взрослого. У ребят не сформированы психические функции, то есть страдает восприятие, внимание, память и мышление.</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Нет таких игр, которые бы развивали только память, только внимание, только мышление или восприятие. Любая игра развивает сразу несколько психических функций.</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Возьмем упражнения на память. Посмотрите внимательно на сюжетную картинку в течени</w:t>
      </w:r>
      <w:proofErr w:type="gramStart"/>
      <w:r w:rsidRPr="006870FE">
        <w:rPr>
          <w:rFonts w:ascii="Times New Roman" w:eastAsia="Times New Roman" w:hAnsi="Times New Roman" w:cs="Times New Roman"/>
          <w:color w:val="444444"/>
          <w:sz w:val="28"/>
          <w:lang w:eastAsia="ru-RU"/>
        </w:rPr>
        <w:t>и</w:t>
      </w:r>
      <w:proofErr w:type="gramEnd"/>
      <w:r w:rsidRPr="006870FE">
        <w:rPr>
          <w:rFonts w:ascii="Times New Roman" w:eastAsia="Times New Roman" w:hAnsi="Times New Roman" w:cs="Times New Roman"/>
          <w:color w:val="444444"/>
          <w:sz w:val="28"/>
          <w:lang w:eastAsia="ru-RU"/>
        </w:rPr>
        <w:t xml:space="preserve"> 30 секунд и постарайтесь её запомнить.  А теперь вспомните, что было нарисовано, каким цветом и формой, где, что располагалось. Скажите, какие же функции работали у вас при выполнении данного упражнения?</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Вывод. </w:t>
      </w:r>
      <w:r w:rsidRPr="006870FE">
        <w:rPr>
          <w:rFonts w:ascii="Times New Roman" w:eastAsia="Times New Roman" w:hAnsi="Times New Roman" w:cs="Times New Roman"/>
          <w:color w:val="444444"/>
          <w:sz w:val="28"/>
          <w:lang w:eastAsia="ru-RU"/>
        </w:rPr>
        <w:t>Чтобы запомнить, что нарисовано на картинке, вы на неё посмотрели, значит, работало ваше восприятие, вы сосредотачивали внимание, чтобы увить все детали картины, работало также и мышление, так как вы старались запомнить, что где расположено и какого это цвета размера или формы. Следовательно, развиваются сразу все функции, хотя это упражнение в первую очередь на тренировку памяти.</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Возьмем игру на внимание. Вам необходимо найти одинаковые предметы. Какие психические функции у вас при этом работают?</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Вывод. </w:t>
      </w:r>
      <w:proofErr w:type="gramStart"/>
      <w:r w:rsidRPr="006870FE">
        <w:rPr>
          <w:rFonts w:ascii="Times New Roman" w:eastAsia="Times New Roman" w:hAnsi="Times New Roman" w:cs="Times New Roman"/>
          <w:color w:val="444444"/>
          <w:sz w:val="28"/>
          <w:lang w:eastAsia="ru-RU"/>
        </w:rPr>
        <w:t>Вы</w:t>
      </w:r>
      <w:proofErr w:type="gramEnd"/>
      <w:r w:rsidRPr="006870FE">
        <w:rPr>
          <w:rFonts w:ascii="Times New Roman" w:eastAsia="Times New Roman" w:hAnsi="Times New Roman" w:cs="Times New Roman"/>
          <w:color w:val="444444"/>
          <w:sz w:val="28"/>
          <w:lang w:eastAsia="ru-RU"/>
        </w:rPr>
        <w:t xml:space="preserve"> наверное заметили, что работало восприятие, мышление, так как мы сравнивали предметы между собой, а также память, потом чтобы исключить не нужные предмет мы на него смотрим и запоминаем, а потом ищем.</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Следовательно, мы развиваемся всесторонне, и все эти процессы взаимосвязаны между собой. Но бывает, что какие-то процессы работают значительно лучше других. Бывает так, что у ребенка отличная память, но страдает логическое мышление или внимание. Но если страдает память, мы не можем сказать, что у ребенка хорошее логическое мышление, так как прежде чем провести какой-то анализ, у нас должен быть запас знаний. В игре «Четвертый лишний» ребенок должен исключить неподходящий предмет. Значит, его память должна хранить какую-то классификацию, чтобы он смог отграничить одни предметы или картинки от других, то есть, это дикие животные, а это домашнее.</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lastRenderedPageBreak/>
        <w:t>Развитие памяти начинается </w:t>
      </w:r>
      <w:r w:rsidRPr="006870FE">
        <w:rPr>
          <w:rFonts w:ascii="Times New Roman" w:eastAsia="Times New Roman" w:hAnsi="Times New Roman" w:cs="Times New Roman"/>
          <w:i/>
          <w:iCs/>
          <w:color w:val="444444"/>
          <w:sz w:val="28"/>
          <w:lang w:eastAsia="ru-RU"/>
        </w:rPr>
        <w:t>с первых дней </w:t>
      </w:r>
      <w:r w:rsidRPr="006870FE">
        <w:rPr>
          <w:rFonts w:ascii="Times New Roman" w:eastAsia="Times New Roman" w:hAnsi="Times New Roman" w:cs="Times New Roman"/>
          <w:color w:val="444444"/>
          <w:sz w:val="28"/>
          <w:lang w:eastAsia="ru-RU"/>
        </w:rPr>
        <w:t>жизни малыша. Если считать простейшие условные рефлексы элементарными формами памяти, то мы наблюдаем их у младенца уже в возрасте двух недель. Есть сведения, что новорожденный узнает людей по запаху — с первого дня жизни и по голосу — в первые, несколько дней. А к концу первой недели способен различать тех, кто за ним ухаживает, даже по внешнему виду. Что это значит? Такой кроха удерживает в памяти определенную значимую для него информацию и в нужный момент «извлекает» ее оттуда. Но при этом младенец не помнит людей, если их нет рядом. Он не будет «скучать», если вы уйдете из комнаты. То есть единственная реальность для него — это то, что он воспринимает в данный момент.</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Как играет малыш, пока ему не исполнилось </w:t>
      </w:r>
      <w:r w:rsidRPr="006870FE">
        <w:rPr>
          <w:rFonts w:ascii="Times New Roman" w:eastAsia="Times New Roman" w:hAnsi="Times New Roman" w:cs="Times New Roman"/>
          <w:b/>
          <w:bCs/>
          <w:i/>
          <w:iCs/>
          <w:color w:val="444444"/>
          <w:sz w:val="28"/>
          <w:lang w:eastAsia="ru-RU"/>
        </w:rPr>
        <w:t>пяти месяцев? </w:t>
      </w:r>
      <w:r w:rsidRPr="006870FE">
        <w:rPr>
          <w:rFonts w:ascii="Times New Roman" w:eastAsia="Times New Roman" w:hAnsi="Times New Roman" w:cs="Times New Roman"/>
          <w:color w:val="444444"/>
          <w:sz w:val="28"/>
          <w:lang w:eastAsia="ru-RU"/>
        </w:rPr>
        <w:t>Он с удовольствием манипулирует каким-нибудь предметом. Но если уронит этот предмет и потеряет его из виду, то тут же забудет о нем и не станет искать «потерю». Так же быстро он может переходить от одного занятия к другому.</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 полгода</w:t>
      </w:r>
      <w:r w:rsidRPr="006870FE">
        <w:rPr>
          <w:rFonts w:ascii="Times New Roman" w:eastAsia="Times New Roman" w:hAnsi="Times New Roman" w:cs="Times New Roman"/>
          <w:color w:val="444444"/>
          <w:sz w:val="28"/>
          <w:lang w:eastAsia="ru-RU"/>
        </w:rPr>
        <w:t> ребенок начинает понимать, что люди и предметы существуют, даже если он их не видит.</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Ребенок начинает постепенно понимать, что вы ему говорите, запоминает название предметов и людей, где они находятся, мы просим малыша показать, где мама или папа, где у него глазки или носик. Так постепенно развивается память ребенка.</w:t>
      </w:r>
    </w:p>
    <w:p w:rsidR="00DD56FA" w:rsidRPr="006870FE" w:rsidRDefault="00DD56FA" w:rsidP="00DD56FA">
      <w:pPr>
        <w:spacing w:after="0" w:line="245" w:lineRule="atLeast"/>
        <w:jc w:val="center"/>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32"/>
          <w:lang w:eastAsia="ru-RU"/>
        </w:rPr>
        <w:t>Как улучшить память?</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Существует три «закона» памяти.</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u w:val="single"/>
          <w:lang w:eastAsia="ru-RU"/>
        </w:rPr>
        <w:t>Первый «закон» памяти</w:t>
      </w:r>
      <w:r w:rsidRPr="006870FE">
        <w:rPr>
          <w:rFonts w:ascii="Times New Roman" w:eastAsia="Times New Roman" w:hAnsi="Times New Roman" w:cs="Times New Roman"/>
          <w:color w:val="444444"/>
          <w:sz w:val="28"/>
          <w:lang w:eastAsia="ru-RU"/>
        </w:rPr>
        <w:t> – получить глубокое яркое впечатление о том, что хотите запомнить, а для этого надо:</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1. Сосредоточиться;</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 xml:space="preserve">2. Внимательно наблюдать. Прежде </w:t>
      </w:r>
      <w:proofErr w:type="gramStart"/>
      <w:r w:rsidRPr="006870FE">
        <w:rPr>
          <w:rFonts w:ascii="Times New Roman" w:eastAsia="Times New Roman" w:hAnsi="Times New Roman" w:cs="Times New Roman"/>
          <w:color w:val="444444"/>
          <w:sz w:val="28"/>
          <w:lang w:eastAsia="ru-RU"/>
        </w:rPr>
        <w:t>всего</w:t>
      </w:r>
      <w:proofErr w:type="gramEnd"/>
      <w:r w:rsidRPr="006870FE">
        <w:rPr>
          <w:rFonts w:ascii="Times New Roman" w:eastAsia="Times New Roman" w:hAnsi="Times New Roman" w:cs="Times New Roman"/>
          <w:color w:val="444444"/>
          <w:sz w:val="28"/>
          <w:lang w:eastAsia="ru-RU"/>
        </w:rPr>
        <w:t xml:space="preserve"> получить зрительное впечатление, оно прочнее: нервы, ведущие от глаза к мозгу, в 20 раз толще, чем нервы ведущие от уха к мозгу.</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u w:val="single"/>
          <w:lang w:eastAsia="ru-RU"/>
        </w:rPr>
        <w:t>Второй «закон» памяти</w:t>
      </w:r>
      <w:r w:rsidRPr="006870FE">
        <w:rPr>
          <w:rFonts w:ascii="Times New Roman" w:eastAsia="Times New Roman" w:hAnsi="Times New Roman" w:cs="Times New Roman"/>
          <w:color w:val="444444"/>
          <w:sz w:val="28"/>
          <w:lang w:eastAsia="ru-RU"/>
        </w:rPr>
        <w:t>  - повторение</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u w:val="single"/>
          <w:lang w:eastAsia="ru-RU"/>
        </w:rPr>
        <w:t>Третий «закон» памяти</w:t>
      </w:r>
      <w:r w:rsidRPr="006870FE">
        <w:rPr>
          <w:rFonts w:ascii="Times New Roman" w:eastAsia="Times New Roman" w:hAnsi="Times New Roman" w:cs="Times New Roman"/>
          <w:color w:val="444444"/>
          <w:sz w:val="28"/>
          <w:lang w:eastAsia="ru-RU"/>
        </w:rPr>
        <w:t> – ассоциация: хочешь запомнить факт – нужно ассоциировать его с каким-либо другим.</w:t>
      </w:r>
    </w:p>
    <w:p w:rsidR="00DD56FA" w:rsidRPr="006870FE" w:rsidRDefault="00DD56FA" w:rsidP="00DD56FA">
      <w:pPr>
        <w:spacing w:after="0" w:line="245" w:lineRule="atLeast"/>
        <w:jc w:val="center"/>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32"/>
          <w:lang w:eastAsia="ru-RU"/>
        </w:rPr>
        <w:t>Развивающие игры.</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Как мы уже сказали, во время игр не развивается только одна функция. Поэтому дома я предлагаю вам поиграть в такие игры.</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«Запомни картинку» </w:t>
      </w:r>
      <w:r w:rsidRPr="006870FE">
        <w:rPr>
          <w:rFonts w:ascii="Times New Roman" w:eastAsia="Times New Roman" w:hAnsi="Times New Roman" w:cs="Times New Roman"/>
          <w:color w:val="444444"/>
          <w:sz w:val="28"/>
          <w:lang w:eastAsia="ru-RU"/>
        </w:rPr>
        <w:t>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от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«Рисуем вместе» </w:t>
      </w:r>
      <w:r w:rsidRPr="006870FE">
        <w:rPr>
          <w:rFonts w:ascii="Times New Roman" w:eastAsia="Times New Roman" w:hAnsi="Times New Roman" w:cs="Times New Roman"/>
          <w:color w:val="444444"/>
          <w:sz w:val="28"/>
          <w:lang w:eastAsia="ru-RU"/>
        </w:rPr>
        <w:t>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w:t>
      </w:r>
      <w:r w:rsidRPr="006870FE">
        <w:rPr>
          <w:rFonts w:ascii="Times New Roman" w:eastAsia="Times New Roman" w:hAnsi="Times New Roman" w:cs="Times New Roman"/>
          <w:i/>
          <w:iCs/>
          <w:color w:val="444444"/>
          <w:sz w:val="28"/>
          <w:lang w:eastAsia="ru-RU"/>
        </w:rPr>
        <w:t>Педагог проводит игру вместе с родителями. </w:t>
      </w:r>
      <w:r w:rsidRPr="006870FE">
        <w:rPr>
          <w:rFonts w:ascii="Times New Roman" w:eastAsia="Times New Roman" w:hAnsi="Times New Roman" w:cs="Times New Roman"/>
          <w:color w:val="444444"/>
          <w:sz w:val="28"/>
          <w:lang w:eastAsia="ru-RU"/>
        </w:rPr>
        <w:t>Сначала было легко запомнить, что изменилось в картинке, но чем больше деталей в ней становилось, тем труднее определить разницу.</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Всей семьей можно поиграть в игру </w:t>
      </w:r>
      <w:r w:rsidRPr="006870FE">
        <w:rPr>
          <w:rFonts w:ascii="Times New Roman" w:eastAsia="Times New Roman" w:hAnsi="Times New Roman" w:cs="Times New Roman"/>
          <w:b/>
          <w:bCs/>
          <w:color w:val="444444"/>
          <w:sz w:val="28"/>
          <w:lang w:eastAsia="ru-RU"/>
        </w:rPr>
        <w:t>«Продолжи предложение»</w:t>
      </w:r>
      <w:r w:rsidRPr="006870FE">
        <w:rPr>
          <w:rFonts w:ascii="Times New Roman" w:eastAsia="Times New Roman" w:hAnsi="Times New Roman" w:cs="Times New Roman"/>
          <w:color w:val="444444"/>
          <w:sz w:val="28"/>
          <w:lang w:eastAsia="ru-RU"/>
        </w:rPr>
        <w:t xml:space="preserve">.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w:t>
      </w:r>
      <w:r w:rsidRPr="006870FE">
        <w:rPr>
          <w:rFonts w:ascii="Times New Roman" w:eastAsia="Times New Roman" w:hAnsi="Times New Roman" w:cs="Times New Roman"/>
          <w:color w:val="444444"/>
          <w:sz w:val="28"/>
          <w:lang w:eastAsia="ru-RU"/>
        </w:rPr>
        <w:lastRenderedPageBreak/>
        <w:t>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«Мышка шалунишка».</w:t>
      </w:r>
      <w:r w:rsidRPr="006870FE">
        <w:rPr>
          <w:rFonts w:ascii="Times New Roman" w:eastAsia="Times New Roman" w:hAnsi="Times New Roman" w:cs="Times New Roman"/>
          <w:color w:val="444444"/>
          <w:sz w:val="28"/>
          <w:lang w:eastAsia="ru-RU"/>
        </w:rPr>
        <w:t xml:space="preserve">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своих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взбирается на шею и т. </w:t>
      </w:r>
      <w:proofErr w:type="spellStart"/>
      <w:r w:rsidRPr="006870FE">
        <w:rPr>
          <w:rFonts w:ascii="Times New Roman" w:eastAsia="Times New Roman" w:hAnsi="Times New Roman" w:cs="Times New Roman"/>
          <w:color w:val="444444"/>
          <w:sz w:val="28"/>
          <w:lang w:eastAsia="ru-RU"/>
        </w:rPr>
        <w:t>д.После</w:t>
      </w:r>
      <w:proofErr w:type="spellEnd"/>
      <w:r w:rsidRPr="006870FE">
        <w:rPr>
          <w:rFonts w:ascii="Times New Roman" w:eastAsia="Times New Roman" w:hAnsi="Times New Roman" w:cs="Times New Roman"/>
          <w:color w:val="444444"/>
          <w:sz w:val="28"/>
          <w:lang w:eastAsia="ru-RU"/>
        </w:rPr>
        <w:t xml:space="preserve">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ребенком его чувств и переживаний.</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«Волшебные фигурки»</w:t>
      </w:r>
      <w:r w:rsidRPr="006870FE">
        <w:rPr>
          <w:rFonts w:ascii="Times New Roman" w:eastAsia="Times New Roman" w:hAnsi="Times New Roman" w:cs="Times New Roman"/>
          <w:color w:val="444444"/>
          <w:sz w:val="28"/>
          <w:lang w:eastAsia="ru-RU"/>
        </w:rPr>
        <w:t>.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«Чудесный мешочек».</w:t>
      </w:r>
      <w:r w:rsidRPr="006870FE">
        <w:rPr>
          <w:rFonts w:ascii="Times New Roman" w:eastAsia="Times New Roman" w:hAnsi="Times New Roman" w:cs="Times New Roman"/>
          <w:color w:val="444444"/>
          <w:sz w:val="28"/>
          <w:lang w:eastAsia="ru-RU"/>
        </w:rPr>
        <w:t> Играющий должны ощупать предмет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а следовательно может отказаться от игры</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«Сложи картинку»</w:t>
      </w:r>
      <w:r w:rsidRPr="006870FE">
        <w:rPr>
          <w:rFonts w:ascii="Times New Roman" w:eastAsia="Times New Roman" w:hAnsi="Times New Roman" w:cs="Times New Roman"/>
          <w:color w:val="444444"/>
          <w:sz w:val="28"/>
          <w:lang w:eastAsia="ru-RU"/>
        </w:rPr>
        <w:t>.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«Почини ковер»</w:t>
      </w:r>
      <w:r w:rsidRPr="006870FE">
        <w:rPr>
          <w:rFonts w:ascii="Times New Roman" w:eastAsia="Times New Roman" w:hAnsi="Times New Roman" w:cs="Times New Roman"/>
          <w:color w:val="444444"/>
          <w:sz w:val="28"/>
          <w:lang w:eastAsia="ru-RU"/>
        </w:rPr>
        <w:t>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«Подбери и сравни»</w:t>
      </w:r>
      <w:r w:rsidRPr="006870FE">
        <w:rPr>
          <w:rFonts w:ascii="Times New Roman" w:eastAsia="Times New Roman" w:hAnsi="Times New Roman" w:cs="Times New Roman"/>
          <w:color w:val="444444"/>
          <w:sz w:val="28"/>
          <w:lang w:eastAsia="ru-RU"/>
        </w:rPr>
        <w:t>.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предметы по длине, ширине и величине.</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lastRenderedPageBreak/>
        <w:t>«Белый лист»</w:t>
      </w:r>
      <w:r w:rsidRPr="006870FE">
        <w:rPr>
          <w:rFonts w:ascii="Times New Roman" w:eastAsia="Times New Roman" w:hAnsi="Times New Roman" w:cs="Times New Roman"/>
          <w:color w:val="444444"/>
          <w:sz w:val="28"/>
          <w:lang w:eastAsia="ru-RU"/>
        </w:rPr>
        <w:t>.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«Незаконченные рисунки».</w:t>
      </w:r>
      <w:r w:rsidRPr="006870FE">
        <w:rPr>
          <w:rFonts w:ascii="Times New Roman" w:eastAsia="Times New Roman" w:hAnsi="Times New Roman" w:cs="Times New Roman"/>
          <w:color w:val="444444"/>
          <w:sz w:val="28"/>
          <w:lang w:eastAsia="ru-RU"/>
        </w:rPr>
        <w:t> Нарисуйте на листе бумаге предметы, так, чтобы рисунок был не закончен и предложите ребенку закончить его.</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«Волшебный карандаш».</w:t>
      </w:r>
      <w:r w:rsidRPr="006870FE">
        <w:rPr>
          <w:rFonts w:ascii="Times New Roman" w:eastAsia="Times New Roman" w:hAnsi="Times New Roman" w:cs="Times New Roman"/>
          <w:color w:val="444444"/>
          <w:sz w:val="28"/>
          <w:lang w:eastAsia="ru-RU"/>
        </w:rPr>
        <w:t>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«Числа на стене».</w:t>
      </w:r>
      <w:r w:rsidRPr="006870FE">
        <w:rPr>
          <w:rFonts w:ascii="Times New Roman" w:eastAsia="Times New Roman" w:hAnsi="Times New Roman" w:cs="Times New Roman"/>
          <w:color w:val="444444"/>
          <w:sz w:val="28"/>
          <w:lang w:eastAsia="ru-RU"/>
        </w:rPr>
        <w:t>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быстрее.</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«Лабиринт».</w:t>
      </w:r>
      <w:r w:rsidRPr="006870FE">
        <w:rPr>
          <w:rFonts w:ascii="Times New Roman" w:eastAsia="Times New Roman" w:hAnsi="Times New Roman" w:cs="Times New Roman"/>
          <w:color w:val="444444"/>
          <w:sz w:val="28"/>
          <w:lang w:eastAsia="ru-RU"/>
        </w:rPr>
        <w:t> На одной стороне листа (слева) вы рисуете какие-нибудь символы или приклеиваете картинки, потом то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«Один плюс два... получается сова!»</w:t>
      </w:r>
      <w:r w:rsidRPr="006870FE">
        <w:rPr>
          <w:rFonts w:ascii="Times New Roman" w:eastAsia="Times New Roman" w:hAnsi="Times New Roman" w:cs="Times New Roman"/>
          <w:color w:val="444444"/>
          <w:sz w:val="28"/>
          <w:lang w:eastAsia="ru-RU"/>
        </w:rPr>
        <w:t>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зверюшка.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 все знаки и раскрасить рисунок</w:t>
      </w:r>
    </w:p>
    <w:p w:rsidR="00DD56FA" w:rsidRPr="006870FE" w:rsidRDefault="00DD56FA" w:rsidP="00DD56FA">
      <w:pPr>
        <w:numPr>
          <w:ilvl w:val="0"/>
          <w:numId w:val="7"/>
        </w:numPr>
        <w:spacing w:after="0" w:line="245" w:lineRule="atLeast"/>
        <w:ind w:left="36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b/>
          <w:bCs/>
          <w:color w:val="444444"/>
          <w:sz w:val="28"/>
          <w:lang w:eastAsia="ru-RU"/>
        </w:rPr>
        <w:t>«Волшебный квадрат».</w:t>
      </w:r>
      <w:r w:rsidRPr="006870FE">
        <w:rPr>
          <w:rFonts w:ascii="Times New Roman" w:eastAsia="Times New Roman" w:hAnsi="Times New Roman" w:cs="Times New Roman"/>
          <w:color w:val="444444"/>
          <w:sz w:val="28"/>
          <w:lang w:eastAsia="ru-RU"/>
        </w:rPr>
        <w:t> Приготовьте квадрат,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И это только малая часть игр, в которые можно играть дома.</w:t>
      </w:r>
    </w:p>
    <w:p w:rsidR="00DD56FA" w:rsidRPr="006870FE" w:rsidRDefault="00DD56FA" w:rsidP="00DD56FA">
      <w:pPr>
        <w:spacing w:after="0" w:line="245" w:lineRule="atLeast"/>
        <w:ind w:firstLine="540"/>
        <w:jc w:val="both"/>
        <w:rPr>
          <w:rFonts w:ascii="Times New Roman" w:eastAsia="Times New Roman" w:hAnsi="Times New Roman" w:cs="Times New Roman"/>
          <w:color w:val="444444"/>
          <w:sz w:val="16"/>
          <w:szCs w:val="16"/>
          <w:lang w:eastAsia="ru-RU"/>
        </w:rPr>
      </w:pPr>
      <w:r w:rsidRPr="006870FE">
        <w:rPr>
          <w:rFonts w:ascii="Times New Roman" w:eastAsia="Times New Roman" w:hAnsi="Times New Roman" w:cs="Times New Roman"/>
          <w:color w:val="444444"/>
          <w:sz w:val="28"/>
          <w:lang w:eastAsia="ru-RU"/>
        </w:rPr>
        <w:t>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обучать играя, тем лучше он будет учиться в школе.</w:t>
      </w:r>
    </w:p>
    <w:p w:rsidR="00DD56FA" w:rsidRPr="006870FE" w:rsidRDefault="00DD56FA" w:rsidP="00DD56FA">
      <w:pPr>
        <w:rPr>
          <w:rFonts w:ascii="Times New Roman" w:hAnsi="Times New Roman" w:cs="Times New Roman"/>
          <w:sz w:val="24"/>
          <w:szCs w:val="24"/>
        </w:rPr>
      </w:pPr>
    </w:p>
    <w:p w:rsidR="00DD56FA" w:rsidRPr="006870FE" w:rsidRDefault="00DD56FA" w:rsidP="00DD56FA">
      <w:pPr>
        <w:rPr>
          <w:rFonts w:ascii="Times New Roman" w:hAnsi="Times New Roman" w:cs="Times New Roman"/>
          <w:sz w:val="24"/>
          <w:szCs w:val="24"/>
        </w:rPr>
      </w:pPr>
    </w:p>
    <w:p w:rsidR="00DD56FA" w:rsidRPr="006870FE" w:rsidRDefault="00DD56FA" w:rsidP="00DD56FA">
      <w:pPr>
        <w:rPr>
          <w:rFonts w:ascii="Times New Roman" w:hAnsi="Times New Roman" w:cs="Times New Roman"/>
          <w:sz w:val="24"/>
          <w:szCs w:val="24"/>
        </w:rPr>
      </w:pPr>
    </w:p>
    <w:p w:rsidR="00DD56FA" w:rsidRPr="006870FE" w:rsidRDefault="00DD56FA" w:rsidP="00DD56FA">
      <w:pPr>
        <w:rPr>
          <w:rFonts w:ascii="Times New Roman" w:hAnsi="Times New Roman" w:cs="Times New Roman"/>
          <w:sz w:val="24"/>
          <w:szCs w:val="24"/>
        </w:rPr>
      </w:pPr>
    </w:p>
    <w:p w:rsidR="00DD56FA" w:rsidRPr="006870FE" w:rsidRDefault="00DD56FA" w:rsidP="00DD56FA">
      <w:pPr>
        <w:rPr>
          <w:rFonts w:ascii="Times New Roman" w:hAnsi="Times New Roman" w:cs="Times New Roman"/>
          <w:sz w:val="24"/>
          <w:szCs w:val="24"/>
        </w:rPr>
      </w:pPr>
    </w:p>
    <w:sectPr w:rsidR="00DD56FA" w:rsidRPr="006870FE" w:rsidSect="004C67C8">
      <w:pgSz w:w="11906" w:h="16838"/>
      <w:pgMar w:top="709"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1C79"/>
    <w:multiLevelType w:val="multilevel"/>
    <w:tmpl w:val="2F0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5304E"/>
    <w:multiLevelType w:val="hybridMultilevel"/>
    <w:tmpl w:val="D20CA082"/>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
    <w:nsid w:val="38F968A3"/>
    <w:multiLevelType w:val="multilevel"/>
    <w:tmpl w:val="21CE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144AF"/>
    <w:multiLevelType w:val="multilevel"/>
    <w:tmpl w:val="84F8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C53AB8"/>
    <w:multiLevelType w:val="multilevel"/>
    <w:tmpl w:val="AC9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130CB"/>
    <w:multiLevelType w:val="multilevel"/>
    <w:tmpl w:val="51F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52EE3"/>
    <w:multiLevelType w:val="multilevel"/>
    <w:tmpl w:val="A676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4F3553"/>
    <w:multiLevelType w:val="multilevel"/>
    <w:tmpl w:val="EDA6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C67C8"/>
    <w:rsid w:val="00093E0C"/>
    <w:rsid w:val="00107C50"/>
    <w:rsid w:val="00287204"/>
    <w:rsid w:val="0035604B"/>
    <w:rsid w:val="004C67C8"/>
    <w:rsid w:val="00525621"/>
    <w:rsid w:val="00686617"/>
    <w:rsid w:val="006870FE"/>
    <w:rsid w:val="006D6CF1"/>
    <w:rsid w:val="007E45A6"/>
    <w:rsid w:val="00812F7A"/>
    <w:rsid w:val="008C5AEC"/>
    <w:rsid w:val="008F5696"/>
    <w:rsid w:val="009322BF"/>
    <w:rsid w:val="00C843D7"/>
    <w:rsid w:val="00D056C7"/>
    <w:rsid w:val="00DD56FA"/>
    <w:rsid w:val="00EE2FA9"/>
    <w:rsid w:val="00FD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E0C"/>
  </w:style>
  <w:style w:type="paragraph" w:styleId="1">
    <w:name w:val="heading 1"/>
    <w:basedOn w:val="a"/>
    <w:link w:val="10"/>
    <w:uiPriority w:val="9"/>
    <w:qFormat/>
    <w:rsid w:val="004C6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67C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4C67C8"/>
  </w:style>
  <w:style w:type="paragraph" w:styleId="a3">
    <w:name w:val="Normal (Web)"/>
    <w:basedOn w:val="a"/>
    <w:uiPriority w:val="99"/>
    <w:semiHidden/>
    <w:unhideWhenUsed/>
    <w:rsid w:val="004C6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7C8"/>
    <w:rPr>
      <w:b/>
      <w:bCs/>
    </w:rPr>
  </w:style>
  <w:style w:type="character" w:styleId="a5">
    <w:name w:val="Emphasis"/>
    <w:basedOn w:val="a0"/>
    <w:uiPriority w:val="20"/>
    <w:qFormat/>
    <w:rsid w:val="004C67C8"/>
    <w:rPr>
      <w:i/>
      <w:iCs/>
    </w:rPr>
  </w:style>
  <w:style w:type="character" w:customStyle="1" w:styleId="b-share">
    <w:name w:val="b-share"/>
    <w:basedOn w:val="a0"/>
    <w:rsid w:val="004C67C8"/>
  </w:style>
  <w:style w:type="character" w:styleId="a6">
    <w:name w:val="Hyperlink"/>
    <w:basedOn w:val="a0"/>
    <w:uiPriority w:val="99"/>
    <w:semiHidden/>
    <w:unhideWhenUsed/>
    <w:rsid w:val="008C5AEC"/>
    <w:rPr>
      <w:color w:val="0000FF"/>
      <w:u w:val="single"/>
    </w:rPr>
  </w:style>
  <w:style w:type="paragraph" w:customStyle="1" w:styleId="c61">
    <w:name w:val="c61"/>
    <w:basedOn w:val="a"/>
    <w:rsid w:val="00686617"/>
    <w:pPr>
      <w:spacing w:after="0" w:line="240" w:lineRule="auto"/>
      <w:ind w:firstLine="708"/>
      <w:jc w:val="center"/>
    </w:pPr>
    <w:rPr>
      <w:rFonts w:ascii="Arial" w:eastAsia="Times New Roman" w:hAnsi="Arial" w:cs="Arial"/>
      <w:color w:val="000000"/>
      <w:lang w:eastAsia="ru-RU"/>
    </w:rPr>
  </w:style>
  <w:style w:type="paragraph" w:customStyle="1" w:styleId="c01">
    <w:name w:val="c01"/>
    <w:basedOn w:val="a"/>
    <w:rsid w:val="00686617"/>
    <w:pPr>
      <w:spacing w:after="0" w:line="240" w:lineRule="auto"/>
      <w:ind w:firstLine="708"/>
      <w:jc w:val="both"/>
    </w:pPr>
    <w:rPr>
      <w:rFonts w:ascii="Arial" w:eastAsia="Times New Roman" w:hAnsi="Arial" w:cs="Arial"/>
      <w:color w:val="000000"/>
      <w:lang w:eastAsia="ru-RU"/>
    </w:rPr>
  </w:style>
  <w:style w:type="character" w:customStyle="1" w:styleId="c32">
    <w:name w:val="c32"/>
    <w:basedOn w:val="a0"/>
    <w:rsid w:val="00686617"/>
    <w:rPr>
      <w:rFonts w:ascii="Times New Roman" w:hAnsi="Times New Roman" w:cs="Times New Roman" w:hint="default"/>
      <w:sz w:val="28"/>
      <w:szCs w:val="28"/>
    </w:rPr>
  </w:style>
  <w:style w:type="character" w:customStyle="1" w:styleId="c22">
    <w:name w:val="c22"/>
    <w:basedOn w:val="a0"/>
    <w:rsid w:val="00686617"/>
    <w:rPr>
      <w:rFonts w:ascii="Times New Roman" w:hAnsi="Times New Roman" w:cs="Times New Roman" w:hint="default"/>
      <w:b/>
      <w:bCs/>
      <w:sz w:val="28"/>
      <w:szCs w:val="28"/>
    </w:rPr>
  </w:style>
  <w:style w:type="paragraph" w:customStyle="1" w:styleId="c3">
    <w:name w:val="c3"/>
    <w:basedOn w:val="a"/>
    <w:rsid w:val="00DD56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D5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56FA"/>
  </w:style>
  <w:style w:type="paragraph" w:styleId="a7">
    <w:name w:val="List Paragraph"/>
    <w:basedOn w:val="a"/>
    <w:uiPriority w:val="34"/>
    <w:qFormat/>
    <w:rsid w:val="00DD56FA"/>
    <w:pPr>
      <w:ind w:left="720"/>
      <w:contextualSpacing/>
    </w:pPr>
    <w:rPr>
      <w:rFonts w:ascii="Calibri" w:eastAsia="Calibri" w:hAnsi="Calibri" w:cs="Times New Roman"/>
    </w:rPr>
  </w:style>
  <w:style w:type="paragraph" w:styleId="a8">
    <w:name w:val="Balloon Text"/>
    <w:basedOn w:val="a"/>
    <w:link w:val="a9"/>
    <w:uiPriority w:val="99"/>
    <w:semiHidden/>
    <w:unhideWhenUsed/>
    <w:rsid w:val="00DD56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26968">
      <w:bodyDiv w:val="1"/>
      <w:marLeft w:val="0"/>
      <w:marRight w:val="0"/>
      <w:marTop w:val="0"/>
      <w:marBottom w:val="0"/>
      <w:divBdr>
        <w:top w:val="none" w:sz="0" w:space="0" w:color="auto"/>
        <w:left w:val="none" w:sz="0" w:space="0" w:color="auto"/>
        <w:bottom w:val="none" w:sz="0" w:space="0" w:color="auto"/>
        <w:right w:val="none" w:sz="0" w:space="0" w:color="auto"/>
      </w:divBdr>
      <w:divsChild>
        <w:div w:id="490830896">
          <w:marLeft w:val="0"/>
          <w:marRight w:val="0"/>
          <w:marTop w:val="0"/>
          <w:marBottom w:val="0"/>
          <w:divBdr>
            <w:top w:val="none" w:sz="0" w:space="0" w:color="auto"/>
            <w:left w:val="none" w:sz="0" w:space="0" w:color="auto"/>
            <w:bottom w:val="single" w:sz="4" w:space="0" w:color="C2DFF1"/>
            <w:right w:val="none" w:sz="0" w:space="0" w:color="auto"/>
          </w:divBdr>
        </w:div>
        <w:div w:id="1891459420">
          <w:marLeft w:val="0"/>
          <w:marRight w:val="0"/>
          <w:marTop w:val="125"/>
          <w:marBottom w:val="0"/>
          <w:divBdr>
            <w:top w:val="none" w:sz="0" w:space="0" w:color="auto"/>
            <w:left w:val="none" w:sz="0" w:space="0" w:color="auto"/>
            <w:bottom w:val="none" w:sz="0" w:space="0" w:color="auto"/>
            <w:right w:val="none" w:sz="0" w:space="0" w:color="auto"/>
          </w:divBdr>
        </w:div>
        <w:div w:id="2110153773">
          <w:marLeft w:val="0"/>
          <w:marRight w:val="0"/>
          <w:marTop w:val="0"/>
          <w:marBottom w:val="0"/>
          <w:divBdr>
            <w:top w:val="none" w:sz="0" w:space="0" w:color="auto"/>
            <w:left w:val="none" w:sz="0" w:space="0" w:color="auto"/>
            <w:bottom w:val="single" w:sz="4" w:space="6" w:color="CBE9FA"/>
            <w:right w:val="none" w:sz="0" w:space="0" w:color="auto"/>
          </w:divBdr>
        </w:div>
      </w:divsChild>
    </w:div>
    <w:div w:id="1245188255">
      <w:bodyDiv w:val="1"/>
      <w:marLeft w:val="0"/>
      <w:marRight w:val="0"/>
      <w:marTop w:val="0"/>
      <w:marBottom w:val="0"/>
      <w:divBdr>
        <w:top w:val="none" w:sz="0" w:space="0" w:color="auto"/>
        <w:left w:val="none" w:sz="0" w:space="0" w:color="auto"/>
        <w:bottom w:val="none" w:sz="0" w:space="0" w:color="auto"/>
        <w:right w:val="none" w:sz="0" w:space="0" w:color="auto"/>
      </w:divBdr>
      <w:divsChild>
        <w:div w:id="902986429">
          <w:marLeft w:val="0"/>
          <w:marRight w:val="0"/>
          <w:marTop w:val="250"/>
          <w:marBottom w:val="125"/>
          <w:divBdr>
            <w:top w:val="none" w:sz="0" w:space="0" w:color="auto"/>
            <w:left w:val="none" w:sz="0" w:space="0" w:color="auto"/>
            <w:bottom w:val="none" w:sz="0" w:space="0" w:color="auto"/>
            <w:right w:val="none" w:sz="0" w:space="0" w:color="auto"/>
          </w:divBdr>
        </w:div>
      </w:divsChild>
    </w:div>
    <w:div w:id="124985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79B9-B9FE-4C48-A73F-4B6B8161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2013-12-16T07:39:00Z</dcterms:created>
  <dcterms:modified xsi:type="dcterms:W3CDTF">2016-02-26T10:02:00Z</dcterms:modified>
</cp:coreProperties>
</file>