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55" w:rsidRDefault="00D86855" w:rsidP="00701F15">
      <w:pPr>
        <w:jc w:val="center"/>
        <w:rPr>
          <w:sz w:val="28"/>
          <w:szCs w:val="28"/>
        </w:rPr>
      </w:pPr>
    </w:p>
    <w:bookmarkStart w:id="0" w:name="_GoBack"/>
    <w:p w:rsidR="00D86855" w:rsidRDefault="00CA2B0B" w:rsidP="00701F15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4.3pt" o:ole="">
            <v:imagedata r:id="rId6" o:title=""/>
          </v:shape>
          <o:OLEObject Type="Embed" ProgID="AcroExch.Document.DC" ShapeID="_x0000_i1025" DrawAspect="Content" ObjectID="_1635685268" r:id="rId7"/>
        </w:object>
      </w:r>
      <w:bookmarkEnd w:id="0"/>
    </w:p>
    <w:p w:rsidR="00D939CF" w:rsidRDefault="003F6718" w:rsidP="00CA2B0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F75E80" w:rsidRDefault="00F75E80" w:rsidP="00701F15">
      <w:pPr>
        <w:jc w:val="center"/>
        <w:rPr>
          <w:color w:val="FF0000"/>
          <w:sz w:val="28"/>
          <w:szCs w:val="28"/>
        </w:rPr>
      </w:pPr>
    </w:p>
    <w:p w:rsidR="00F75E80" w:rsidRDefault="00F75E80" w:rsidP="00701F15">
      <w:pPr>
        <w:jc w:val="center"/>
        <w:rPr>
          <w:color w:val="FF0000"/>
          <w:sz w:val="28"/>
          <w:szCs w:val="28"/>
        </w:rPr>
      </w:pPr>
    </w:p>
    <w:p w:rsidR="001E7197" w:rsidRDefault="001E7197" w:rsidP="003F6718">
      <w:pPr>
        <w:rPr>
          <w:b/>
          <w:sz w:val="24"/>
          <w:szCs w:val="24"/>
        </w:rPr>
      </w:pPr>
    </w:p>
    <w:p w:rsidR="001E7197" w:rsidRDefault="001E7197" w:rsidP="00C1322A">
      <w:pPr>
        <w:jc w:val="center"/>
        <w:rPr>
          <w:b/>
          <w:sz w:val="24"/>
          <w:szCs w:val="24"/>
        </w:rPr>
      </w:pP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2.4. </w:t>
      </w:r>
      <w:r w:rsidR="00643A4F" w:rsidRPr="00294072">
        <w:rPr>
          <w:sz w:val="24"/>
          <w:szCs w:val="24"/>
        </w:rPr>
        <w:t xml:space="preserve">В уведомлении должны содержаться следующие сведения: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замещаемая должность;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обстоятельства, при которых произошло обращение в целях склонения к совершению коррупционных правонарушений;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известные сведения о лице (физическом или юридическом), выступившем с обращением в целях склонения к совершению коррупционных правонарушений;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сведения о лицах, имеющих отношение к данному делу, и свидетелях, если таковые имеются;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 - иные известные сведения, представляющие интерес для разбирательства по существу;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 - подпись уведомителя; </w:t>
      </w:r>
    </w:p>
    <w:p w:rsidR="00290D3B" w:rsidRPr="00294072" w:rsidRDefault="00643A4F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дата составления уведомления.  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2.5. 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</w:t>
      </w:r>
      <w:r w:rsidR="00294072" w:rsidRPr="00294072">
        <w:rPr>
          <w:sz w:val="24"/>
          <w:szCs w:val="24"/>
        </w:rPr>
        <w:t xml:space="preserve"> 1</w:t>
      </w:r>
      <w:r w:rsidRPr="00294072">
        <w:rPr>
          <w:sz w:val="24"/>
          <w:szCs w:val="24"/>
        </w:rPr>
        <w:t>) в день получения уведомления.</w:t>
      </w:r>
    </w:p>
    <w:p w:rsidR="00290D3B" w:rsidRPr="00294072" w:rsidRDefault="00290D3B" w:rsidP="00290D3B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2.6.Конфиденциальность полученных сведений обеспечивается работодателем и ответственным за проведение профилактике коррупционных и других нарушений.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2.6. Анонимные уведомления передаются  должностному лицу, ответственному за противодействие коррупции в ДОУ, для сведения. Анонимные уведомления регистрируются в журнале, но к рассмотрению не принимаются.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2.7. 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 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ДОУ.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2.10. В ходе проверки должны быть установлены: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причины и условия, которые способствовали обращению лица к работнику организации с целью склонения его к совершению коррупционных правонарушений;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действия (бездействие) работника организации,  к незаконному исполнению которых его пытались склонить. </w:t>
      </w:r>
    </w:p>
    <w:p w:rsidR="00294072" w:rsidRPr="00294072" w:rsidRDefault="00294072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2.11. </w:t>
      </w:r>
      <w:r w:rsidR="00290D3B" w:rsidRPr="00294072">
        <w:rPr>
          <w:sz w:val="24"/>
          <w:szCs w:val="24"/>
        </w:rPr>
        <w:t xml:space="preserve">Результаты проверки комиссия представляет работодателю в форме письменного заключения в трехдневный срок со дня окончания проверки. </w:t>
      </w:r>
    </w:p>
    <w:p w:rsidR="00294072" w:rsidRPr="00294072" w:rsidRDefault="00294072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2.12. </w:t>
      </w:r>
      <w:r w:rsidR="00290D3B" w:rsidRPr="00294072">
        <w:rPr>
          <w:sz w:val="24"/>
          <w:szCs w:val="24"/>
        </w:rPr>
        <w:t xml:space="preserve">В заключении указываются: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lastRenderedPageBreak/>
        <w:t xml:space="preserve">- состав комиссии;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сроки проведения проверки; 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 - подтверждение достоверности (либо опровержение) факта, послужившего основанием для составления уведомления;</w:t>
      </w:r>
    </w:p>
    <w:p w:rsidR="00294072" w:rsidRPr="00294072" w:rsidRDefault="00290D3B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 - причины и обстоятельства, способствовавшие обращению в целях склонения работника организации к совершению коррупционных правонарушений. </w:t>
      </w:r>
    </w:p>
    <w:p w:rsidR="00294072" w:rsidRPr="00294072" w:rsidRDefault="00294072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2.13. </w:t>
      </w:r>
      <w:r w:rsidR="00290D3B" w:rsidRPr="00294072">
        <w:rPr>
          <w:sz w:val="24"/>
          <w:szCs w:val="24"/>
        </w:rPr>
        <w:t xml:space="preserve"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:rsidR="00290D3B" w:rsidRPr="00294072" w:rsidRDefault="00294072" w:rsidP="00C1322A">
      <w:pPr>
        <w:ind w:firstLine="709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2.14. </w:t>
      </w:r>
      <w:proofErr w:type="gramStart"/>
      <w:r w:rsidR="00290D3B" w:rsidRPr="00294072">
        <w:rPr>
          <w:sz w:val="24"/>
          <w:szCs w:val="24"/>
        </w:rPr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="00290D3B" w:rsidRPr="00294072">
        <w:rPr>
          <w:sz w:val="24"/>
          <w:szCs w:val="24"/>
        </w:rPr>
        <w:t xml:space="preserve"> решения о применении дисциплинарного взыскания в течение двух рабочих дней после завершения проверки.</w:t>
      </w: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</w:p>
    <w:p w:rsidR="00290D3B" w:rsidRPr="00294072" w:rsidRDefault="00290D3B" w:rsidP="00C1322A">
      <w:pPr>
        <w:ind w:firstLine="709"/>
        <w:jc w:val="both"/>
        <w:rPr>
          <w:sz w:val="24"/>
          <w:szCs w:val="24"/>
        </w:rPr>
      </w:pPr>
    </w:p>
    <w:p w:rsidR="00C1322A" w:rsidRPr="00294072" w:rsidRDefault="00C1322A" w:rsidP="00C1322A">
      <w:pPr>
        <w:jc w:val="both"/>
        <w:rPr>
          <w:sz w:val="24"/>
          <w:szCs w:val="24"/>
        </w:rPr>
      </w:pPr>
    </w:p>
    <w:p w:rsidR="00C1322A" w:rsidRPr="00294072" w:rsidRDefault="00C1322A" w:rsidP="00C1322A">
      <w:pPr>
        <w:jc w:val="center"/>
        <w:rPr>
          <w:b/>
          <w:sz w:val="24"/>
          <w:szCs w:val="24"/>
        </w:rPr>
      </w:pPr>
      <w:r w:rsidRPr="00294072">
        <w:rPr>
          <w:b/>
          <w:sz w:val="24"/>
          <w:szCs w:val="24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C1322A" w:rsidRPr="00294072" w:rsidRDefault="00C1322A" w:rsidP="00C1322A">
      <w:pPr>
        <w:jc w:val="both"/>
        <w:rPr>
          <w:sz w:val="24"/>
          <w:szCs w:val="24"/>
        </w:rPr>
      </w:pP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3.1. При выявлении факта. Когда работник при осуществлении им профессиональной деятельности требует получение материальной выгоды с обучающихся (воспитанников),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3.2. Соответствующее заявление рассматривается на заседании комиссии по противодействию коррупции.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3.3. Заседание комиссии по рассмотрению данного факта назначается сроком не позднее дня следующего за днем выявления факта.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3.4. Заявления родителей (законных представителей) несовершеннолетних обучающихся (воспитанников), иных физических либо юридических лиц о фактах требования и (или) получения материальной выгоды работником ДОУ, регистрируется в журнале.</w:t>
      </w:r>
    </w:p>
    <w:p w:rsidR="00C1322A" w:rsidRPr="00294072" w:rsidRDefault="00294072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3.5. По результатам рассмотрения</w:t>
      </w:r>
      <w:r w:rsidR="00C1322A" w:rsidRPr="00294072">
        <w:rPr>
          <w:sz w:val="24"/>
          <w:szCs w:val="24"/>
        </w:rPr>
        <w:t xml:space="preserve"> заявления, комиссией принимается решение о проведении служебного расследования.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3.6. Перечень сведений, подлежащих отражению в заявлении: 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- фамилию, имя, отчество, должность, место жительства и телефон лица направляющего заявление;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- описание обстоятельств, при которых стало известно о факте требования или получения материальной выгоды работником ДОУ;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 xml:space="preserve">- способ и обстоятельства коррупционного правонарушения. 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3.7. Конфиденциальность полученных сведений обеспечивается работодател</w:t>
      </w:r>
      <w:r w:rsidR="00294072" w:rsidRPr="00294072">
        <w:rPr>
          <w:sz w:val="24"/>
          <w:szCs w:val="24"/>
        </w:rPr>
        <w:t>ем и ответственным за профилактику</w:t>
      </w:r>
      <w:r w:rsidRPr="00294072">
        <w:rPr>
          <w:sz w:val="24"/>
          <w:szCs w:val="24"/>
        </w:rPr>
        <w:t xml:space="preserve"> коррупционных нарушений.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3.8. Анонимные заявления к рассмотрению не принимаются.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lastRenderedPageBreak/>
        <w:t>3.9. ДОУ принимает на себя обязательство сообщить в соответствующие правоохранительные органы о случаях совершения коррупционных правонарушений</w:t>
      </w:r>
      <w:r w:rsidR="00294072" w:rsidRPr="00294072">
        <w:rPr>
          <w:sz w:val="24"/>
          <w:szCs w:val="24"/>
        </w:rPr>
        <w:t>,</w:t>
      </w:r>
      <w:r w:rsidRPr="00294072">
        <w:rPr>
          <w:sz w:val="24"/>
          <w:szCs w:val="24"/>
        </w:rPr>
        <w:t xml:space="preserve"> о которых в ДОУ (работника колледжа) стало известно.</w:t>
      </w:r>
    </w:p>
    <w:p w:rsidR="00C1322A" w:rsidRPr="00294072" w:rsidRDefault="00C1322A" w:rsidP="00C1322A">
      <w:pPr>
        <w:jc w:val="both"/>
        <w:rPr>
          <w:sz w:val="24"/>
          <w:szCs w:val="24"/>
        </w:rPr>
      </w:pPr>
    </w:p>
    <w:p w:rsidR="00C1322A" w:rsidRPr="00294072" w:rsidRDefault="00C1322A" w:rsidP="00C1322A">
      <w:pPr>
        <w:jc w:val="center"/>
        <w:rPr>
          <w:b/>
          <w:sz w:val="24"/>
          <w:szCs w:val="24"/>
        </w:rPr>
      </w:pPr>
      <w:r w:rsidRPr="00294072">
        <w:rPr>
          <w:b/>
          <w:sz w:val="24"/>
          <w:szCs w:val="24"/>
        </w:rPr>
        <w:t>3. Заключительные положения</w:t>
      </w:r>
    </w:p>
    <w:p w:rsidR="00C1322A" w:rsidRPr="00294072" w:rsidRDefault="00C1322A" w:rsidP="00C1322A">
      <w:pPr>
        <w:jc w:val="both"/>
        <w:rPr>
          <w:sz w:val="24"/>
          <w:szCs w:val="24"/>
        </w:rPr>
      </w:pP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3.1. Настоящий Порядок может быть пересмотрен как по инициативе работников, так и по инициативе администрации ДОУ.</w:t>
      </w:r>
    </w:p>
    <w:p w:rsidR="00294072" w:rsidRPr="00294072" w:rsidRDefault="00294072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3.2. В настоящий П</w:t>
      </w:r>
      <w:r w:rsidR="00C1322A" w:rsidRPr="00294072">
        <w:rPr>
          <w:sz w:val="24"/>
          <w:szCs w:val="24"/>
        </w:rPr>
        <w:t>орядок могут быть внесены изменения, дополнения в соответствии с соблюдением процедуры принятия локальных актов</w:t>
      </w:r>
      <w:r w:rsidRPr="00294072">
        <w:rPr>
          <w:sz w:val="24"/>
          <w:szCs w:val="24"/>
        </w:rPr>
        <w:t>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  <w:r w:rsidRPr="00294072">
        <w:rPr>
          <w:sz w:val="24"/>
          <w:szCs w:val="24"/>
        </w:rPr>
        <w:t>3.3. Настоящий Порядок вступает в силу с момента его утверждения заведующим ДОУ.</w:t>
      </w:r>
    </w:p>
    <w:p w:rsidR="00C1322A" w:rsidRPr="00294072" w:rsidRDefault="00C1322A" w:rsidP="00C1322A">
      <w:pPr>
        <w:ind w:firstLine="567"/>
        <w:jc w:val="both"/>
        <w:rPr>
          <w:sz w:val="24"/>
          <w:szCs w:val="24"/>
        </w:rPr>
      </w:pPr>
    </w:p>
    <w:p w:rsidR="00C1322A" w:rsidRPr="00294072" w:rsidRDefault="00C1322A" w:rsidP="00C1322A">
      <w:pPr>
        <w:rPr>
          <w:sz w:val="24"/>
          <w:szCs w:val="24"/>
        </w:rPr>
      </w:pPr>
    </w:p>
    <w:p w:rsidR="00C1322A" w:rsidRPr="00D939CF" w:rsidRDefault="00C1322A" w:rsidP="00C1322A">
      <w:pPr>
        <w:pStyle w:val="ConsPlusTitle"/>
        <w:jc w:val="center"/>
        <w:rPr>
          <w:color w:val="FF0000"/>
          <w:sz w:val="28"/>
          <w:szCs w:val="28"/>
        </w:rPr>
      </w:pPr>
    </w:p>
    <w:sectPr w:rsidR="00C1322A" w:rsidRPr="00D939CF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226"/>
    <w:multiLevelType w:val="hybridMultilevel"/>
    <w:tmpl w:val="D4D2062E"/>
    <w:lvl w:ilvl="0" w:tplc="4BD0ED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7D83"/>
    <w:multiLevelType w:val="hybridMultilevel"/>
    <w:tmpl w:val="A62EA0EA"/>
    <w:lvl w:ilvl="0" w:tplc="66BC900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F15"/>
    <w:rsid w:val="001E7197"/>
    <w:rsid w:val="00290D3B"/>
    <w:rsid w:val="00294072"/>
    <w:rsid w:val="003F6718"/>
    <w:rsid w:val="005110B2"/>
    <w:rsid w:val="00643A4F"/>
    <w:rsid w:val="006509E3"/>
    <w:rsid w:val="00701F15"/>
    <w:rsid w:val="00BA23BB"/>
    <w:rsid w:val="00C1322A"/>
    <w:rsid w:val="00CA2B0B"/>
    <w:rsid w:val="00D86855"/>
    <w:rsid w:val="00D939CF"/>
    <w:rsid w:val="00E068B6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1F1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a4">
    <w:name w:val="Emphasis"/>
    <w:qFormat/>
    <w:rsid w:val="00D939CF"/>
    <w:rPr>
      <w:i/>
      <w:iCs/>
    </w:rPr>
  </w:style>
  <w:style w:type="paragraph" w:customStyle="1" w:styleId="ConsPlusTitle">
    <w:name w:val="ConsPlusTitle"/>
    <w:rsid w:val="00C13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"/>
    <w:basedOn w:val="a"/>
    <w:rsid w:val="00C1322A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2019-10-18T07:55:00Z</dcterms:created>
  <dcterms:modified xsi:type="dcterms:W3CDTF">2019-11-19T11:15:00Z</dcterms:modified>
</cp:coreProperties>
</file>