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C" w:rsidRPr="000641DC" w:rsidRDefault="000641DC" w:rsidP="000641DC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41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0641D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 ребенка …. ОНР – что это такое?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1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Нарушения речи</w:t>
      </w:r>
      <w:r w:rsidRPr="000641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6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достаточно распространенное явление не только среди детей, но и среди взрослых. Причины возникновения этих нарушений весьма разнообразны. Но они являются следствием несвоевременно или неэффективно оказанного лечения. Наиболее сложными являются органические нарушения (дизартрия, алалия,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ринолалия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 меньшей степени – функциональные (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процессов.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эти нарушения,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– подросток – взрослый», т.е.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</w:r>
      <w:proofErr w:type="gramEnd"/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Необходимый объем помощи ребенку-логопату зависит от характера диагноза. Некоторые нарушения речи исчезают с возрастом, часть из них может быть устранена при незначительной помощи логопеда в работе с родителями либо на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детской поликлинике или в обычном дошкольном учреждении. Дети с наиболее тяжелыми нарушениями речи нуждаются в продолжительной систематической помощи логопеда в речевых группах специальных детских садов.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Р.Е.Левина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изучая наиболее тяжелые речевые расстройства, выделила и подробно описала такую категорию детей, у которых наблюдается недостаточная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языковых структур. У детей данной группы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морфем, а, следовательно, плохо усваиваются навыки словоизменения и словообразования, словарный запас отстает от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количественным, так и по качественным показателям, страдает связная речь. Такое системное нарушение получило название «общее недоразвитие речи» (ОНР).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1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Общее недоразвитие речи (ОНР)</w:t>
      </w:r>
      <w:r w:rsidRPr="000641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6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звуконаполняемости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слов, грамматического строя речи. У детей этой группы плохо развит словарный запас, страдает связная речь, наблюдаются отклонения в общей и артикуляционной моторике. При этом особенно сложным и стойким является нарушение формирования лексики и грамматического строя речи.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многих случаях ОНР является следствием комплексного воздействия различных факторов, например наследственной предрасположенности, органической недостаточности центральной нервной системы (иногда легко выраженной), неблагоприятного социального окружения в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сензитивные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периоды развития речи.</w:t>
      </w:r>
    </w:p>
    <w:p w:rsidR="000641DC" w:rsidRPr="008A0124" w:rsidRDefault="000641DC" w:rsidP="000641DC">
      <w:pPr>
        <w:pStyle w:val="2"/>
        <w:rPr>
          <w:color w:val="auto"/>
        </w:rPr>
      </w:pPr>
      <w:r w:rsidRPr="008A0124">
        <w:rPr>
          <w:color w:val="auto"/>
        </w:rPr>
        <w:lastRenderedPageBreak/>
        <w:t>Наиболее сложным и стойким вариантом речевого нарушения является общее недоразвитие речи, обусловленное ранним органическим поражением мозга.</w:t>
      </w:r>
      <w:r w:rsidRPr="008A0124">
        <w:rPr>
          <w:color w:val="auto"/>
        </w:rPr>
        <w:br/>
        <w:t xml:space="preserve">По своему клиническому составу эта категория объединяет разных детей. Так, по данным </w:t>
      </w:r>
      <w:proofErr w:type="spellStart"/>
      <w:r w:rsidRPr="008A0124">
        <w:rPr>
          <w:color w:val="auto"/>
        </w:rPr>
        <w:t>Е.М.Мастюковой</w:t>
      </w:r>
      <w:proofErr w:type="spellEnd"/>
      <w:r w:rsidRPr="008A0124">
        <w:rPr>
          <w:color w:val="auto"/>
        </w:rPr>
        <w:t xml:space="preserve">, среди </w:t>
      </w:r>
      <w:r w:rsidRPr="008A0124">
        <w:rPr>
          <w:color w:val="auto"/>
        </w:rPr>
        <w:t>них можно выделить три основные группы:</w:t>
      </w:r>
      <w:r w:rsidRPr="008A0124">
        <w:rPr>
          <w:color w:val="auto"/>
        </w:rPr>
        <w:t xml:space="preserve"> - так называемый неосложненный вариант общего недоразвития речи, когда отсутствуют явно выраженные указания на поражение центральной нервной системы. </w:t>
      </w:r>
      <w:proofErr w:type="gramStart"/>
      <w:r w:rsidRPr="008A0124">
        <w:rPr>
          <w:color w:val="auto"/>
        </w:rPr>
        <w:t>Недоразвитие всех компонентов речи у детей сопровождается «малыми неврологическими дисфункциями», такими, как недостаточная регуляция мышечного тонуса, недостаточность двигательных дифференцировок и т.п.; у детей наблюдается некоторая эмоционально-волевая незрелость, слабая регуля</w:t>
      </w:r>
      <w:r w:rsidRPr="008A0124">
        <w:rPr>
          <w:color w:val="auto"/>
        </w:rPr>
        <w:t xml:space="preserve">ция произвольной деятельности и т.п. </w:t>
      </w:r>
      <w:r w:rsidRPr="008A0124">
        <w:rPr>
          <w:color w:val="auto"/>
        </w:rPr>
        <w:t>осложненный вариант общего недоразвития речи, когда собственно речевой дефект сочетается в рядом неврологических и психопатологических синдромов,</w:t>
      </w:r>
      <w:r w:rsidRPr="008A0124">
        <w:rPr>
          <w:color w:val="auto"/>
        </w:rPr>
        <w:t xml:space="preserve"> таких, как синдром повышенного </w:t>
      </w:r>
      <w:r w:rsidRPr="008A0124">
        <w:rPr>
          <w:color w:val="auto"/>
        </w:rPr>
        <w:t xml:space="preserve">внутричерепного давления, </w:t>
      </w:r>
      <w:proofErr w:type="spellStart"/>
      <w:r w:rsidRPr="008A0124">
        <w:rPr>
          <w:color w:val="auto"/>
        </w:rPr>
        <w:t>цереброастенический</w:t>
      </w:r>
      <w:proofErr w:type="spellEnd"/>
      <w:r w:rsidRPr="008A0124">
        <w:rPr>
          <w:color w:val="auto"/>
        </w:rPr>
        <w:t xml:space="preserve"> или </w:t>
      </w:r>
      <w:proofErr w:type="spellStart"/>
      <w:r w:rsidRPr="008A0124">
        <w:rPr>
          <w:color w:val="auto"/>
        </w:rPr>
        <w:t>неврозоподобный</w:t>
      </w:r>
      <w:proofErr w:type="spellEnd"/>
      <w:proofErr w:type="gramEnd"/>
      <w:r w:rsidRPr="008A0124">
        <w:rPr>
          <w:color w:val="auto"/>
        </w:rPr>
        <w:t xml:space="preserve"> синдром, синдромы двигательных расстройств и пр. У детей этой группы отмечается низкая работоспособность, нарушение </w:t>
      </w:r>
      <w:proofErr w:type="gramStart"/>
      <w:r w:rsidRPr="008A0124">
        <w:rPr>
          <w:color w:val="auto"/>
        </w:rPr>
        <w:t>отдельный</w:t>
      </w:r>
      <w:proofErr w:type="gramEnd"/>
      <w:r w:rsidRPr="008A0124">
        <w:rPr>
          <w:color w:val="auto"/>
        </w:rPr>
        <w:t xml:space="preserve"> видов </w:t>
      </w:r>
      <w:proofErr w:type="spellStart"/>
      <w:r w:rsidRPr="008A0124">
        <w:rPr>
          <w:color w:val="auto"/>
        </w:rPr>
        <w:t>гнозиса</w:t>
      </w:r>
      <w:proofErr w:type="spellEnd"/>
      <w:r w:rsidRPr="008A0124">
        <w:rPr>
          <w:color w:val="auto"/>
        </w:rPr>
        <w:t xml:space="preserve"> и </w:t>
      </w:r>
      <w:proofErr w:type="spellStart"/>
      <w:r w:rsidRPr="008A0124">
        <w:rPr>
          <w:color w:val="auto"/>
        </w:rPr>
        <w:t>практиса</w:t>
      </w:r>
      <w:proofErr w:type="spellEnd"/>
      <w:r w:rsidRPr="008A0124">
        <w:rPr>
          <w:color w:val="auto"/>
        </w:rPr>
        <w:t>, выраженная моторная неловкость и т.д.</w:t>
      </w:r>
    </w:p>
    <w:p w:rsidR="000641DC" w:rsidRPr="000641DC" w:rsidRDefault="000641DC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грубое и стойкое недоразвитие речи, обусловленное органическим поражением речевых зон коры головного мозга. Как правило, эту группу составляют дети с моторной алалией.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Подробное изучение детей с ОНР выявило крайнюю неоднородность описываемой группы по степени проявления речевого дефекта, что позволило определить три уровня речевого развития этих детей.</w:t>
      </w:r>
      <w:r w:rsidRPr="0006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1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Первый уровень речевого развития</w:t>
      </w:r>
      <w:r w:rsidRPr="000641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характеризуемый в литературе как</w:t>
      </w:r>
    </w:p>
    <w:p w:rsidR="000641DC" w:rsidRPr="000641DC" w:rsidRDefault="000641DC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«отсутствие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убщеупотребительной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речи».</w:t>
      </w:r>
    </w:p>
    <w:p w:rsidR="000641DC" w:rsidRPr="000641DC" w:rsidRDefault="000641DC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часто при описании речевых возможностей детей на этом уровне встречается название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безречевые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дети», что не может пониматься буквально, поскольку такой ребенок в самостоятельном общении использует целый ряд вербальных средств. Это могут быть отдельные звуки и некоторые их сочетания –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звукокомплексы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звукоподражания, обрывки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лепетных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 («тина»,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«машина»). При их воспроизведении ребенок сохраняет преимущественно корневую часть, грубо нарушая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-слоговую структуру слова. Иногда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лепетное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совершенно не похоже на свой оригинал, поскольку ребенок в состоянии правильно передать лишь просодические особенности его произношения – ударение, количество слогов, интонацию и т.д. («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- «рука»). Речь детей на этом уровне может изобиловать так называемыми диффузными словами, не имеющими аналогов в родном языке («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- «кофта», «свитер» и т.д.)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Характерной особенностью детей с 1 уровнем речевого развития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 (например, слово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произносимое с разной интонацией, обозначает «машина», «едет», «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бибикает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 (т.е. неязыковых) средств – жестов, мимики, интонации: вместо «дай куклу» ребенок говорит «да» и сопровождает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лепетное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жестом руку, указывающим на 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требуемую игрушку, вместо «не буду спать» произносит «ни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тя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отрицательно крутя головой и хмуря лицо и т.д.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даже эти аморфные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звукокомплексы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слова с трудом объединяются в некоторое подобие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лепетной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фразы.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описание игрушки (машины), составленное по наводящим вопросам логопеда: «Маня.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Сены. Сены. </w:t>
      </w:r>
      <w:proofErr w:type="spellStart"/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(«Маленькая.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Машина. Едет. Колесо черное.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Бибикает»).</w:t>
      </w:r>
      <w:proofErr w:type="gramEnd"/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этим у детей отмечается явно выраженная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в формировании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имрессивной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речи (т.е. понимание речи).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Затруднительным является понимание даже некоторых простых предлогов (в, на, под и др.), грамматических категорий единственного и множественного числа (дай ложку, дай ложки), мужского и женского рода, прошедшего и настоящего времени глаголов и т.д.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Обобщая все вышесказанное, можно сделать вывод, что речь детей на 1 уровне малопонятна для окружающих и имеет жесткую ситуативную привязанность.</w:t>
      </w:r>
    </w:p>
    <w:p w:rsidR="000641DC" w:rsidRPr="000641DC" w:rsidRDefault="000641DC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 1 уровнем речевого развития должны получать логопедическую помощь с 2.5 – 3 возраста</w:t>
      </w:r>
      <w:r w:rsidRPr="0006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1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Второй уровень речевого развития,</w:t>
      </w:r>
      <w:r w:rsidRPr="000641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характеризуемый в литературе как</w:t>
      </w:r>
    </w:p>
    <w:p w:rsidR="000641DC" w:rsidRPr="008A0124" w:rsidRDefault="000641DC" w:rsidP="008A0124">
      <w:pPr>
        <w:pStyle w:val="2"/>
        <w:spacing w:after="0"/>
        <w:rPr>
          <w:color w:val="auto"/>
        </w:rPr>
      </w:pPr>
      <w:r w:rsidRPr="008A0124">
        <w:rPr>
          <w:color w:val="auto"/>
        </w:rPr>
        <w:t>«Начатки общеупотребительной речи».</w:t>
      </w:r>
    </w:p>
    <w:p w:rsidR="000641DC" w:rsidRPr="000641DC" w:rsidRDefault="000641DC" w:rsidP="008A01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Отличительной чертой является появление у речи детей 2-3, а иногда даже 4-хсловной фразы.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(«Да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.» - «дай желтую книгу».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асом» - «Дети красят листья карандашом».)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первый взгляд подобные фразы могут показаться совершенно непонятными, однако детальный анализ образцов речи указывает на использование, наряду с аморфными словами, слов с явно выраженными категориальными признаками рода, лица, числа и даже падежа. Объединяя слова в словосочетания и фразу, один и тот же ребенок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правильно использовать способы согласования и управления, так и нарушать их: «пять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куких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(пять кукол), «синя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каландас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(синий карандаш), «де юкка» (две руки) и т.д.</w:t>
      </w:r>
    </w:p>
    <w:p w:rsidR="000641DC" w:rsidRPr="008A0124" w:rsidRDefault="000641DC" w:rsidP="008A0124">
      <w:pPr>
        <w:pStyle w:val="2"/>
        <w:rPr>
          <w:color w:val="auto"/>
        </w:rPr>
      </w:pPr>
      <w:r w:rsidRPr="008A0124">
        <w:rPr>
          <w:color w:val="auto"/>
        </w:rPr>
        <w:t>Такие ошибки, наряду с попытками использования уменьшительно-ласкательных форм, свидетельствуют о начальном этапе усвоения морфемной системы языка.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самостоятельной речи детей иногда появляются простые предлоги и их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лепетные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варианты. В ряде случаев, пропуская во фразе предлог, ребенок с 2-ым уровнем речевого развития неправильно изменяет члены предложения по грамматическим категориям: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Утя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ези</w:t>
      </w:r>
      <w:proofErr w:type="spellEnd"/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туи». – «Утка лежит под стулом».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Асик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ези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таи». – «Мячик лежит на столе».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по-прежнему часть простых предлогов (на, над, за и т.п.) и сложные (из-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из-под, через, между, около) вызывают затруднения в понимании, дифференциации и, естественно, употреблении.</w:t>
      </w:r>
      <w:proofErr w:type="gramEnd"/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предыдущим уровнем наблюдается заметное улучшение состояния словарного запаса не только по количественным, но и по качественным параметрам: расширяется объем употребляемых существительных, глаголов и прилагательных; появляются некоторые числительные и наречия.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Однако недостаточность морфологической системы языка, в частности, словообразовательных операций разной степени сложности, значительно объединяет возможности детей, приводя к ошибкам в употреблении и понимании приставочных глаголов (вместо «вылил» - «не налил»), относительных и притяжательных прилагательных (вместо «грибной» - «грибы», вместо «лисий»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пр.), существительных со значением действующего лица «молочница» - «где пьют молоко») и т.д.</w:t>
      </w:r>
      <w:proofErr w:type="gramEnd"/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ошибками словообразовательного характера наблюдаются трудности в формировании обобщающих и отвлеченных понятий, системы синонимов и антонимов. По-прежнему встречается многозначное употребление слов и их семантические (смысловые) замены.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детей со 2-ым уровнем часто кажется малопонятной из-за грубого нарушения звукопроизношения и слоговой структуры слов. Так, может страдать произношение и различение большого количества фонем – до 16-20. При воспроизведении слов из 2-3 и более слогов дети нарушают их последовательность, переставляют местами, опускают или, наоборот, добавляют слоги, искажают их звучание («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сипед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велосипед,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китити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кирпичи).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предметов. Например, составляя рассказ по серии сюжетных картинок «Мишка и мед», ребенок испытывает трудности при передаче их последовательности и содержания.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Митя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идя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гыка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Идя по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есу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Ези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мед. Митя лез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гыка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Итыт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птеиы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Потом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зяиа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Митя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Птеиы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итыт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.» («Мишка увидел дырку (дупло).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Идет по лесу. Лежит мед. Мишка залез к дырке. Летят пчелы. Потом жалят. Мишка бежит.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Пчелы летят.)</w:t>
      </w:r>
      <w:proofErr w:type="gramEnd"/>
    </w:p>
    <w:p w:rsidR="000641DC" w:rsidRPr="008A0124" w:rsidRDefault="000641DC" w:rsidP="000641DC">
      <w:pPr>
        <w:pStyle w:val="a3"/>
        <w:rPr>
          <w:color w:val="auto"/>
          <w:sz w:val="26"/>
          <w:szCs w:val="26"/>
        </w:rPr>
      </w:pPr>
      <w:r w:rsidRPr="008A0124">
        <w:rPr>
          <w:color w:val="auto"/>
          <w:sz w:val="26"/>
          <w:szCs w:val="26"/>
        </w:rPr>
        <w:t>Дети со 2-ым уровнем речевого развития получают логопедическую помощь с 3-4 летнего возраста.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A01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Третий уровень речевого развития</w:t>
      </w:r>
      <w:r w:rsidRPr="000641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bookmarkEnd w:id="0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характеризуется развернутой фразовой речью с элементами недоразвития лексики, грамматики и фонетики.</w:t>
      </w: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второстепенных членов предложения. В самостоятельной речи уменьшилось число ошибок, связанных с изменением слов по грамматическим категориям рода, числа, падежа, лица, времени и т.д.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специально направленные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в косвенных падежах.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По-прежнему явно недостаточным будет понимание и употребление сложных предлогов, которые или совсем опускаются, или заменяются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простые (вместо «встал из-за стола» - «встал из стола»).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данном уровне детям становятся доступны словообразовательные операции. Изучение данной категории детей показывает, что действительно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образовать новые слова по некоторым наиболее распространенным словообразовательным моделям. Наряду с этим, ребенок затрудняется в правильном выборе производящей основы («горшок для цветка» - «горшочный», «человек, который строит дома»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доматель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использует неадекватные аффиксальные элементы (вместо «мойщик»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мойчик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вместо «лисья»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лисник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Очень часто попытки ребенка провести словообразовательные преобразования приводят к нарушению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-слоговой организации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произодного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(т.е. вновь образованного) слова, вместо «нарисовал»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саявал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вместо «мойщик»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мынчик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семантическим заменам по-прежнему сохраняется (вместо «корзина» - «сумка», вместо «перчатки» - «эти, на руках которые»).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Детальный анализ речевых возможностей детей позволяет определить трудности в воспроизведении слов и фраз сложной слоговой структуры, например «водопроводчик чинит водопровод»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водопавотя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тинит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водовот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«экскурсовод проводит экскурсию» - «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икусавод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паводит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икуси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  <w:proofErr w:type="gramEnd"/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подбор картинок, в названии которых есть заданный звук и т.д. Таким образом, у ребенка с 3-им уровнем ОНР операции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-слогового анализа и синтеза оказываются недостаточно сформированными, а это, в свою очередь, будет служить препятствием для овладения чтением и письмом.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связной речи свидетельствуют о нарушении логико-временных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 Например, как ребенок составил рассказ по серии картин «Зимние развлечения»: «Дети гуляли на дворе. А там снег. Взяли пальто, шапки, взяли эти, на руки которые. Мальчик катал, и этот тоже катал. Сделали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неневики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(снеговиков). Потом он на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санков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катал собаку. Нет, это не он, это другой. А другой на горке сидел, а потом здесь бегал (показывает рукой на картинку «каток»).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Дети с 3-им уровнем речевого развития направляются в логопедические группы с 5-летнего возраста на 2 года. И если коррекционная программа пройдена в полном объеме, есть большая вероятность того, что они смогут обучаться в общеобразовательной школе.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надо помнить,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дефицит речевых средств создает проблемы и при адаптации детей в начале школьного периода. Поэтому нельзя пренебрегать той коррекционной помощью, которую оказывают специалисты детям с ОНР еще в дошкольном возрасте.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ряд </w:t>
      </w:r>
      <w:proofErr w:type="gram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недостатков</w:t>
      </w:r>
      <w:proofErr w:type="gram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исправить и в домашних условиях. В семье обычно поправляют ребёнка, когда он неправильно произносит тот или иной звук, слово, но иногда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 дать образец его произношения.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бибика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ляля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", "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ням-ням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 т.д.)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-слоговому составу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0641DC" w:rsidRPr="000641DC" w:rsidRDefault="000641DC" w:rsidP="000641D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9B711E" w:rsidRPr="008A0124" w:rsidRDefault="000641DC" w:rsidP="008A01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1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только в результате вашего, родительского, самоотверженного труда в домашних условиях ребенок достигает успеха.</w:t>
      </w:r>
    </w:p>
    <w:sectPr w:rsidR="009B711E" w:rsidRPr="008A0124" w:rsidSect="000641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88"/>
    <w:rsid w:val="000521F9"/>
    <w:rsid w:val="000641DC"/>
    <w:rsid w:val="008A0124"/>
    <w:rsid w:val="009A44BE"/>
    <w:rsid w:val="009B711E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41DC"/>
    <w:pPr>
      <w:spacing w:after="360" w:line="240" w:lineRule="auto"/>
      <w:textAlignment w:val="baseline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41DC"/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641DC"/>
    <w:pPr>
      <w:spacing w:after="360" w:line="240" w:lineRule="auto"/>
      <w:textAlignment w:val="baseline"/>
    </w:pPr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41DC"/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41DC"/>
    <w:pPr>
      <w:spacing w:after="360" w:line="240" w:lineRule="auto"/>
      <w:textAlignment w:val="baseline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41DC"/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641DC"/>
    <w:pPr>
      <w:spacing w:after="360" w:line="240" w:lineRule="auto"/>
      <w:textAlignment w:val="baseline"/>
    </w:pPr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41DC"/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49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2020-04-14T05:25:00Z</dcterms:created>
  <dcterms:modified xsi:type="dcterms:W3CDTF">2020-04-14T05:34:00Z</dcterms:modified>
</cp:coreProperties>
</file>