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AF" w:rsidRPr="00EB13AF" w:rsidRDefault="00EB13AF" w:rsidP="00EB13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3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:rsidR="00EB13AF" w:rsidRPr="00EB13AF" w:rsidRDefault="00EB13AF" w:rsidP="00EB13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13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 Президента о мерах по реализации государственной политики в области образования и науки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07.05.2012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09.05.2012 00:00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</w:t>
      </w:r>
      <w:r w:rsidRPr="00EB13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обеспечить реализацию следующих мероприятий в области образования: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программам подготовки специалиста и имеющим оценки успеваемости "хорошо" и "отлично";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разработку к июню 2012 г. комплекса мер, направленных на выявление и поддержку одаренных детей и молодежи;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к июню 2013 г. перехода к нормативно-</w:t>
      </w:r>
      <w:proofErr w:type="spellStart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естественно-научным</w:t>
      </w:r>
      <w:proofErr w:type="gramEnd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обеспечить реализацию следующих мероприятий в области науки: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обеспечить достижение следующих показателей в области образования:</w:t>
      </w:r>
    </w:p>
    <w:p w:rsidR="00EB13AF" w:rsidRPr="00A95055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color w:val="9E0000"/>
          <w:sz w:val="28"/>
          <w:szCs w:val="28"/>
          <w:lang w:eastAsia="ru-RU"/>
        </w:rPr>
      </w:pPr>
      <w:r w:rsidRPr="00A95055">
        <w:rPr>
          <w:rFonts w:ascii="Times New Roman" w:eastAsiaTheme="minorEastAsia" w:hAnsi="Times New Roman" w:cs="Times New Roman"/>
          <w:b/>
          <w:color w:val="9E0000"/>
          <w:sz w:val="28"/>
          <w:szCs w:val="28"/>
          <w:lang w:eastAsia="ru-RU"/>
        </w:rPr>
        <w:t>достижение к 2016 году 100 процентов доступности дошкольного образования для детей в возрасте от трех до семи лет;</w:t>
      </w:r>
      <w:bookmarkStart w:id="0" w:name="_GoBack"/>
      <w:bookmarkEnd w:id="0"/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обеспечить достижение следующих показателей в области науки: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увеличение к 2018 году общего объема финансирования государственных научных фондов до 25 </w:t>
      </w:r>
      <w:proofErr w:type="gramStart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млрд</w:t>
      </w:r>
      <w:proofErr w:type="gramEnd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of</w:t>
      </w:r>
      <w:proofErr w:type="spellEnd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Science</w:t>
      </w:r>
      <w:proofErr w:type="spellEnd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до 2,44 процента.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названных полномочий за счет бюджетных ассигнований федерального бюджета;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Настоящий Указ вступает в силу со дня его официального опубликования.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3A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EB13AF" w:rsidRPr="00EB13AF" w:rsidRDefault="00EB13AF" w:rsidP="00EB13A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A11" w:rsidRDefault="00F92A11"/>
    <w:sectPr w:rsidR="00F9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E"/>
    <w:rsid w:val="00A4409E"/>
    <w:rsid w:val="00A95055"/>
    <w:rsid w:val="00EB13AF"/>
    <w:rsid w:val="00F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2015-05-27T07:49:00Z</dcterms:created>
  <dcterms:modified xsi:type="dcterms:W3CDTF">2015-05-27T07:54:00Z</dcterms:modified>
</cp:coreProperties>
</file>