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A4" w:rsidRPr="005854A4" w:rsidRDefault="00A225E8" w:rsidP="00A225E8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76425" cy="2047875"/>
            <wp:effectExtent l="19050" t="0" r="9525" b="0"/>
            <wp:docPr id="1" name="Рисунок 1" descr="https://im0-tub-ru.yandex.net/i?id=1a3b3fb6a6096c67707f4b7bbf2b4098&amp;n=33&amp;h=215&amp;w=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a3b3fb6a6096c67707f4b7bbf2b4098&amp;n=33&amp;h=215&amp;w=19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4A4" w:rsidRPr="005854A4">
        <w:rPr>
          <w:b/>
          <w:sz w:val="28"/>
          <w:szCs w:val="28"/>
        </w:rPr>
        <w:t>Памятка "Как противодействовать коррупции"</w:t>
      </w:r>
    </w:p>
    <w:p w:rsidR="00A225E8" w:rsidRDefault="005854A4" w:rsidP="00A225E8">
      <w:pPr>
        <w:jc w:val="both"/>
        <w:rPr>
          <w:sz w:val="28"/>
          <w:szCs w:val="28"/>
        </w:rPr>
      </w:pPr>
      <w:r w:rsidRPr="005854A4">
        <w:rPr>
          <w:sz w:val="28"/>
          <w:szCs w:val="28"/>
        </w:rPr>
        <w:t>1</w:t>
      </w:r>
      <w:r w:rsidRPr="00A225E8">
        <w:rPr>
          <w:b/>
          <w:sz w:val="28"/>
          <w:szCs w:val="28"/>
        </w:rPr>
        <w:t>. Как вести себя при попытке вымогательства взятки?</w:t>
      </w:r>
      <w:r w:rsidRPr="005854A4">
        <w:rPr>
          <w:sz w:val="28"/>
          <w:szCs w:val="28"/>
        </w:rPr>
        <w:t xml:space="preserve"> </w:t>
      </w:r>
    </w:p>
    <w:p w:rsidR="005854A4" w:rsidRDefault="005854A4" w:rsidP="00A225E8">
      <w:pPr>
        <w:jc w:val="both"/>
        <w:rPr>
          <w:sz w:val="28"/>
          <w:szCs w:val="28"/>
        </w:rPr>
      </w:pPr>
      <w:r w:rsidRPr="005854A4">
        <w:rPr>
          <w:sz w:val="28"/>
          <w:szCs w:val="28"/>
        </w:rPr>
        <w:t xml:space="preserve">В современной Российской истории одной из наиболее негативных тенденций является проявление коррупции. В декабре 2008 года в целях принят Федеральный закон Российской Федерации от 25 декабря 2008 г.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  <w:proofErr w:type="gramStart"/>
      <w:r w:rsidRPr="005854A4">
        <w:rPr>
          <w:sz w:val="28"/>
          <w:szCs w:val="28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</w:t>
      </w:r>
      <w:proofErr w:type="gramEnd"/>
      <w:r w:rsidRPr="005854A4">
        <w:rPr>
          <w:sz w:val="28"/>
          <w:szCs w:val="28"/>
        </w:rPr>
        <w:t xml:space="preserve"> предоставление такой выгоды указанному лицу другими физическими лицами». </w:t>
      </w:r>
    </w:p>
    <w:p w:rsidR="005854A4" w:rsidRDefault="005854A4" w:rsidP="00A225E8">
      <w:pPr>
        <w:jc w:val="both"/>
        <w:rPr>
          <w:sz w:val="28"/>
          <w:szCs w:val="28"/>
        </w:rPr>
      </w:pPr>
      <w:r w:rsidRPr="005854A4">
        <w:rPr>
          <w:sz w:val="28"/>
          <w:szCs w:val="28"/>
        </w:rPr>
        <w:t xml:space="preserve"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 Подрыв авторитета государственной власти, в том числе правоохранительных органов, резко снижает эффективность их деятельности. Сегодня нам хочется рассказать читателям о понятии взяточничества и о том, как бороться с ним. Уголовный кодекс Российской Федерации разграничивает взяточничество на получение взятки (ст. 290 УК РФ) и дачу взятки (ст. 291 УК РФ). 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 w:rsidRPr="005854A4">
        <w:rPr>
          <w:sz w:val="28"/>
          <w:szCs w:val="28"/>
        </w:rPr>
        <w:t>взаимодействия</w:t>
      </w:r>
      <w:proofErr w:type="gramEnd"/>
      <w:r w:rsidRPr="005854A4">
        <w:rPr>
          <w:sz w:val="28"/>
          <w:szCs w:val="28"/>
        </w:rPr>
        <w:t xml:space="preserve"> по крайней мере двух – </w:t>
      </w:r>
      <w:r w:rsidRPr="005854A4">
        <w:rPr>
          <w:sz w:val="28"/>
          <w:szCs w:val="28"/>
        </w:rPr>
        <w:lastRenderedPageBreak/>
        <w:t xml:space="preserve">того, кто получает взятку (взяткополучатель) и того, кто её дает (взяткодатель). </w:t>
      </w:r>
    </w:p>
    <w:p w:rsidR="005854A4" w:rsidRDefault="005854A4" w:rsidP="00A225E8">
      <w:pPr>
        <w:jc w:val="both"/>
        <w:rPr>
          <w:sz w:val="28"/>
          <w:szCs w:val="28"/>
        </w:rPr>
      </w:pPr>
      <w:proofErr w:type="gramStart"/>
      <w:r w:rsidRPr="005854A4">
        <w:rPr>
          <w:sz w:val="28"/>
          <w:szCs w:val="28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</w:t>
      </w:r>
      <w:proofErr w:type="gramEnd"/>
      <w:r w:rsidRPr="005854A4">
        <w:rPr>
          <w:sz w:val="28"/>
          <w:szCs w:val="28"/>
        </w:rPr>
        <w:t xml:space="preserve"> Российской Федерации. Специальным субъектом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 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 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5854A4" w:rsidRDefault="005854A4" w:rsidP="00A225E8">
      <w:pPr>
        <w:jc w:val="both"/>
        <w:rPr>
          <w:sz w:val="28"/>
          <w:szCs w:val="28"/>
        </w:rPr>
      </w:pPr>
      <w:r w:rsidRPr="005854A4">
        <w:rPr>
          <w:sz w:val="28"/>
          <w:szCs w:val="28"/>
        </w:rPr>
        <w:t xml:space="preserve"> 2. </w:t>
      </w:r>
      <w:proofErr w:type="gramStart"/>
      <w:r w:rsidRPr="00A225E8">
        <w:rPr>
          <w:b/>
          <w:sz w:val="28"/>
          <w:szCs w:val="28"/>
        </w:rPr>
        <w:t>Взяткой могут быть</w:t>
      </w:r>
      <w:r w:rsidR="00A225E8">
        <w:rPr>
          <w:b/>
          <w:sz w:val="28"/>
          <w:szCs w:val="28"/>
        </w:rPr>
        <w:t xml:space="preserve"> и</w:t>
      </w:r>
      <w:r w:rsidRPr="00A225E8">
        <w:rPr>
          <w:b/>
          <w:sz w:val="28"/>
          <w:szCs w:val="28"/>
        </w:rPr>
        <w:t>мущество</w:t>
      </w:r>
      <w:r w:rsidRPr="005854A4">
        <w:rPr>
          <w:sz w:val="28"/>
          <w:szCs w:val="28"/>
        </w:rPr>
        <w:t>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 услуги и выгоды имущественного характера: ремонтные и строительные работы, санаторные и туристические путевки, оплата развлечений и других расходов полностью или</w:t>
      </w:r>
      <w:r>
        <w:rPr>
          <w:sz w:val="28"/>
          <w:szCs w:val="28"/>
        </w:rPr>
        <w:t xml:space="preserve"> по заниженной стоимости и т.д.</w:t>
      </w:r>
      <w:proofErr w:type="gramEnd"/>
    </w:p>
    <w:p w:rsidR="005854A4" w:rsidRDefault="005854A4" w:rsidP="00A225E8">
      <w:pPr>
        <w:jc w:val="both"/>
        <w:rPr>
          <w:sz w:val="28"/>
          <w:szCs w:val="28"/>
        </w:rPr>
      </w:pPr>
      <w:r w:rsidRPr="005854A4">
        <w:rPr>
          <w:sz w:val="28"/>
          <w:szCs w:val="28"/>
        </w:rPr>
        <w:lastRenderedPageBreak/>
        <w:t xml:space="preserve"> Взятка, как материальная выгода,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 Размер взятки для наступления уголовной ответственности значения не имеет. Уголовно наказуемо как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передающий и получающий до этого ни о чем не договаривались и взятка последним даже не предполагалась (взятк</w:t>
      </w:r>
      <w:proofErr w:type="gramStart"/>
      <w:r w:rsidRPr="005854A4">
        <w:rPr>
          <w:sz w:val="28"/>
          <w:szCs w:val="28"/>
        </w:rPr>
        <w:t>а-</w:t>
      </w:r>
      <w:proofErr w:type="gramEnd"/>
      <w:r w:rsidRPr="005854A4">
        <w:rPr>
          <w:sz w:val="28"/>
          <w:szCs w:val="28"/>
        </w:rPr>
        <w:t xml:space="preserve"> благодарность). Действующее уголовное законодательство предусматривает наказание за получение взятки до 12 лет лишения свободы, за дачу взятки до - 8 лет. </w:t>
      </w:r>
    </w:p>
    <w:p w:rsidR="005854A4" w:rsidRPr="00A225E8" w:rsidRDefault="005854A4" w:rsidP="00A225E8">
      <w:pPr>
        <w:jc w:val="both"/>
        <w:rPr>
          <w:b/>
          <w:sz w:val="28"/>
          <w:szCs w:val="28"/>
        </w:rPr>
      </w:pPr>
      <w:r w:rsidRPr="00A225E8">
        <w:rPr>
          <w:b/>
          <w:sz w:val="28"/>
          <w:szCs w:val="28"/>
        </w:rPr>
        <w:t xml:space="preserve">3. В случае если у Вас вымогают взятку, необходимо: </w:t>
      </w:r>
    </w:p>
    <w:p w:rsidR="005854A4" w:rsidRDefault="005854A4" w:rsidP="00A225E8">
      <w:pPr>
        <w:jc w:val="both"/>
        <w:rPr>
          <w:sz w:val="28"/>
          <w:szCs w:val="28"/>
        </w:rPr>
      </w:pPr>
      <w:r w:rsidRPr="005854A4">
        <w:rPr>
          <w:sz w:val="28"/>
          <w:szCs w:val="28"/>
        </w:rPr>
        <w:sym w:font="Symbol" w:char="F0B7"/>
      </w:r>
      <w:r w:rsidRPr="005854A4">
        <w:rPr>
          <w:sz w:val="28"/>
          <w:szCs w:val="28"/>
        </w:rPr>
        <w:t xml:space="preserve">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 </w:t>
      </w:r>
    </w:p>
    <w:p w:rsidR="005854A4" w:rsidRDefault="005854A4" w:rsidP="00A225E8">
      <w:pPr>
        <w:jc w:val="both"/>
        <w:rPr>
          <w:sz w:val="28"/>
          <w:szCs w:val="28"/>
        </w:rPr>
      </w:pPr>
      <w:r w:rsidRPr="005854A4">
        <w:rPr>
          <w:sz w:val="28"/>
          <w:szCs w:val="28"/>
        </w:rPr>
        <w:sym w:font="Symbol" w:char="F0B7"/>
      </w:r>
      <w:r w:rsidRPr="005854A4">
        <w:rPr>
          <w:sz w:val="28"/>
          <w:szCs w:val="28"/>
        </w:rPr>
        <w:t xml:space="preserve">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5854A4" w:rsidRDefault="005854A4" w:rsidP="00A225E8">
      <w:pPr>
        <w:jc w:val="both"/>
        <w:rPr>
          <w:sz w:val="28"/>
          <w:szCs w:val="28"/>
        </w:rPr>
      </w:pPr>
      <w:r w:rsidRPr="005854A4">
        <w:rPr>
          <w:sz w:val="28"/>
          <w:szCs w:val="28"/>
        </w:rPr>
        <w:sym w:font="Symbol" w:char="F0B7"/>
      </w:r>
      <w:r w:rsidRPr="005854A4">
        <w:rPr>
          <w:sz w:val="28"/>
          <w:szCs w:val="28"/>
        </w:rPr>
        <w:t xml:space="preserve">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 </w:t>
      </w:r>
    </w:p>
    <w:p w:rsidR="005854A4" w:rsidRDefault="005854A4" w:rsidP="00A225E8">
      <w:pPr>
        <w:jc w:val="both"/>
        <w:rPr>
          <w:sz w:val="28"/>
          <w:szCs w:val="28"/>
        </w:rPr>
      </w:pPr>
      <w:r w:rsidRPr="005854A4">
        <w:rPr>
          <w:sz w:val="28"/>
          <w:szCs w:val="28"/>
        </w:rPr>
        <w:sym w:font="Symbol" w:char="F0B7"/>
      </w:r>
      <w:r w:rsidRPr="005854A4">
        <w:rPr>
          <w:sz w:val="28"/>
          <w:szCs w:val="28"/>
        </w:rPr>
        <w:t xml:space="preserve"> поинтересоваться у собеседника о гарантиях решения вопроса в случае дачи взятки или совершения подкупа; </w:t>
      </w:r>
    </w:p>
    <w:p w:rsidR="005854A4" w:rsidRDefault="005854A4" w:rsidP="00A225E8">
      <w:pPr>
        <w:jc w:val="both"/>
        <w:rPr>
          <w:sz w:val="28"/>
          <w:szCs w:val="28"/>
        </w:rPr>
      </w:pPr>
      <w:r w:rsidRPr="005854A4">
        <w:rPr>
          <w:sz w:val="28"/>
          <w:szCs w:val="28"/>
        </w:rPr>
        <w:sym w:font="Symbol" w:char="F0B7"/>
      </w:r>
      <w:r w:rsidRPr="005854A4">
        <w:rPr>
          <w:sz w:val="28"/>
          <w:szCs w:val="28"/>
        </w:rPr>
        <w:t xml:space="preserve"> 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информации; </w:t>
      </w:r>
    </w:p>
    <w:p w:rsidR="00A07413" w:rsidRPr="005854A4" w:rsidRDefault="005854A4" w:rsidP="00A225E8">
      <w:pPr>
        <w:jc w:val="both"/>
        <w:rPr>
          <w:sz w:val="28"/>
          <w:szCs w:val="28"/>
        </w:rPr>
      </w:pPr>
      <w:r w:rsidRPr="005854A4">
        <w:rPr>
          <w:sz w:val="28"/>
          <w:szCs w:val="28"/>
        </w:rPr>
        <w:sym w:font="Symbol" w:char="F0B7"/>
      </w:r>
      <w:r w:rsidRPr="005854A4">
        <w:rPr>
          <w:sz w:val="28"/>
          <w:szCs w:val="28"/>
        </w:rPr>
        <w:t xml:space="preserve"> незамедлительно сообщить о факте вымогательства взятки в один из правоохранительных орг</w:t>
      </w:r>
      <w:r w:rsidR="00A225E8">
        <w:rPr>
          <w:sz w:val="28"/>
          <w:szCs w:val="28"/>
        </w:rPr>
        <w:t>анов по месту вашего жительства.</w:t>
      </w:r>
    </w:p>
    <w:sectPr w:rsidR="00A07413" w:rsidRPr="005854A4" w:rsidSect="00A225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4A4"/>
    <w:rsid w:val="005854A4"/>
    <w:rsid w:val="00A07413"/>
    <w:rsid w:val="00A225E8"/>
    <w:rsid w:val="00C8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937</Words>
  <Characters>5346</Characters>
  <Application>Microsoft Office Word</Application>
  <DocSecurity>0</DocSecurity>
  <Lines>44</Lines>
  <Paragraphs>12</Paragraphs>
  <ScaleCrop>false</ScaleCrop>
  <Company>Microsoft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2016-12-04T14:26:00Z</dcterms:created>
  <dcterms:modified xsi:type="dcterms:W3CDTF">2016-12-04T14:45:00Z</dcterms:modified>
</cp:coreProperties>
</file>