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D8" w:rsidRDefault="006D51D8" w:rsidP="006D51D8">
      <w:pPr>
        <w:tabs>
          <w:tab w:val="num" w:pos="567"/>
          <w:tab w:val="num" w:pos="1211"/>
        </w:tabs>
        <w:jc w:val="center"/>
      </w:pPr>
      <w: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90pt" o:ole="">
            <v:imagedata r:id="rId8" o:title=""/>
          </v:shape>
          <o:OLEObject Type="Embed" ProgID="AcroExch.Document.DC" ShapeID="_x0000_i1025" DrawAspect="Content" ObjectID="_1606127122" r:id="rId9"/>
        </w:object>
      </w:r>
    </w:p>
    <w:p w:rsidR="006D51D8" w:rsidRDefault="006D51D8" w:rsidP="006D51D8">
      <w:pPr>
        <w:tabs>
          <w:tab w:val="num" w:pos="567"/>
          <w:tab w:val="num" w:pos="1211"/>
        </w:tabs>
        <w:jc w:val="center"/>
        <w:rPr>
          <w:b/>
        </w:rPr>
      </w:pPr>
    </w:p>
    <w:p w:rsidR="006D51D8" w:rsidRDefault="006D51D8" w:rsidP="006D51D8">
      <w:pPr>
        <w:tabs>
          <w:tab w:val="num" w:pos="567"/>
          <w:tab w:val="num" w:pos="1211"/>
        </w:tabs>
        <w:jc w:val="center"/>
        <w:rPr>
          <w:b/>
        </w:rPr>
      </w:pPr>
    </w:p>
    <w:p w:rsidR="006D51D8" w:rsidRDefault="006D51D8" w:rsidP="006D51D8">
      <w:pPr>
        <w:tabs>
          <w:tab w:val="num" w:pos="567"/>
          <w:tab w:val="num" w:pos="1211"/>
        </w:tabs>
        <w:jc w:val="center"/>
        <w:rPr>
          <w:b/>
        </w:rPr>
      </w:pPr>
    </w:p>
    <w:p w:rsidR="006D51D8" w:rsidRDefault="006D51D8" w:rsidP="006D51D8">
      <w:pPr>
        <w:tabs>
          <w:tab w:val="num" w:pos="567"/>
          <w:tab w:val="num" w:pos="1211"/>
        </w:tabs>
        <w:jc w:val="center"/>
        <w:rPr>
          <w:b/>
        </w:rPr>
      </w:pPr>
    </w:p>
    <w:p w:rsidR="00D33A90" w:rsidRPr="00EC1256" w:rsidRDefault="00D33A90" w:rsidP="006D51D8">
      <w:pPr>
        <w:tabs>
          <w:tab w:val="num" w:pos="567"/>
          <w:tab w:val="num" w:pos="1211"/>
        </w:tabs>
        <w:jc w:val="center"/>
        <w:rPr>
          <w:b/>
        </w:rPr>
      </w:pPr>
      <w:bookmarkStart w:id="0" w:name="_GoBack"/>
      <w:bookmarkEnd w:id="0"/>
      <w:r w:rsidRPr="00EC1256">
        <w:rPr>
          <w:b/>
        </w:rPr>
        <w:lastRenderedPageBreak/>
        <w:t>Общие положения.</w:t>
      </w:r>
    </w:p>
    <w:p w:rsidR="00D33A90" w:rsidRPr="00EC1256" w:rsidRDefault="00D33A90" w:rsidP="00EC1256">
      <w:pPr>
        <w:pStyle w:val="a5"/>
        <w:ind w:left="0"/>
        <w:jc w:val="both"/>
        <w:rPr>
          <w:b/>
        </w:rPr>
      </w:pPr>
    </w:p>
    <w:p w:rsidR="00D33A90" w:rsidRPr="00EC1256" w:rsidRDefault="00D33A90" w:rsidP="00EC1256">
      <w:pPr>
        <w:pStyle w:val="ConsPlusNormal"/>
        <w:widowControl/>
        <w:ind w:firstLine="0"/>
        <w:jc w:val="both"/>
        <w:rPr>
          <w:rFonts w:ascii="Times New Roman" w:hAnsi="Times New Roman" w:cs="Times New Roman"/>
          <w:sz w:val="24"/>
          <w:szCs w:val="24"/>
        </w:rPr>
      </w:pPr>
      <w:r w:rsidRPr="00EC1256">
        <w:rPr>
          <w:rFonts w:ascii="Times New Roman" w:hAnsi="Times New Roman" w:cs="Times New Roman"/>
          <w:sz w:val="24"/>
          <w:szCs w:val="24"/>
        </w:rPr>
        <w:t xml:space="preserve">1.1. Положение о Наблюдательном совете (далее </w:t>
      </w:r>
      <w:r w:rsidR="00F0077D">
        <w:rPr>
          <w:rFonts w:ascii="Times New Roman" w:hAnsi="Times New Roman" w:cs="Times New Roman"/>
          <w:sz w:val="24"/>
          <w:szCs w:val="24"/>
        </w:rPr>
        <w:t xml:space="preserve">- </w:t>
      </w:r>
      <w:r w:rsidRPr="00EC1256">
        <w:rPr>
          <w:rFonts w:ascii="Times New Roman" w:hAnsi="Times New Roman" w:cs="Times New Roman"/>
          <w:sz w:val="24"/>
          <w:szCs w:val="24"/>
        </w:rPr>
        <w:t>Положение) разработано для муниципального автономного дошкольного образовательного учреждения «Детский сад № 14 «Юбилейный» (далее</w:t>
      </w:r>
      <w:r w:rsidR="00086BC7" w:rsidRPr="00EC1256">
        <w:rPr>
          <w:rFonts w:ascii="Times New Roman" w:hAnsi="Times New Roman" w:cs="Times New Roman"/>
          <w:sz w:val="24"/>
          <w:szCs w:val="24"/>
        </w:rPr>
        <w:t xml:space="preserve"> </w:t>
      </w:r>
      <w:r w:rsidR="00A77153" w:rsidRPr="00EC1256">
        <w:rPr>
          <w:rFonts w:ascii="Times New Roman" w:hAnsi="Times New Roman" w:cs="Times New Roman"/>
          <w:sz w:val="24"/>
          <w:szCs w:val="24"/>
        </w:rPr>
        <w:t>-</w:t>
      </w:r>
      <w:r w:rsidRPr="00EC1256">
        <w:rPr>
          <w:rFonts w:ascii="Times New Roman" w:hAnsi="Times New Roman" w:cs="Times New Roman"/>
          <w:sz w:val="24"/>
          <w:szCs w:val="24"/>
        </w:rPr>
        <w:t xml:space="preserve"> ДОУ) в соответствии с Федеральным законом РФ от 03.11.2006 года № 174-ФЗ «Об авто</w:t>
      </w:r>
      <w:r w:rsidR="008B614B">
        <w:rPr>
          <w:rFonts w:ascii="Times New Roman" w:hAnsi="Times New Roman" w:cs="Times New Roman"/>
          <w:sz w:val="24"/>
          <w:szCs w:val="24"/>
        </w:rPr>
        <w:t>номных учреждениях» и Уставом ДОУ</w:t>
      </w:r>
      <w:r w:rsidRPr="00EC1256">
        <w:rPr>
          <w:rFonts w:ascii="Times New Roman" w:hAnsi="Times New Roman" w:cs="Times New Roman"/>
          <w:sz w:val="24"/>
          <w:szCs w:val="24"/>
        </w:rPr>
        <w:t>.</w:t>
      </w:r>
    </w:p>
    <w:p w:rsidR="00D33A90" w:rsidRPr="00EC1256" w:rsidRDefault="00D33A90" w:rsidP="00EC1256">
      <w:pPr>
        <w:pStyle w:val="2"/>
        <w:tabs>
          <w:tab w:val="left" w:pos="546"/>
          <w:tab w:val="left" w:pos="900"/>
        </w:tabs>
        <w:spacing w:after="0" w:line="240" w:lineRule="auto"/>
        <w:ind w:left="0"/>
        <w:jc w:val="both"/>
      </w:pPr>
      <w:r w:rsidRPr="00EC1256">
        <w:t xml:space="preserve">1.2.  </w:t>
      </w:r>
      <w:r w:rsidR="008B614B">
        <w:t>Наблюдательный совет</w:t>
      </w:r>
      <w:r w:rsidR="00F0077D">
        <w:t xml:space="preserve"> – коллегиальный</w:t>
      </w:r>
      <w:r w:rsidRPr="00EC1256">
        <w:t xml:space="preserve"> орган управления ДОУ,  имеющий собственную компетенцию в решении вопросов управления ДОУ.</w:t>
      </w:r>
    </w:p>
    <w:p w:rsidR="00D33A90" w:rsidRDefault="008B614B" w:rsidP="00EC1256">
      <w:pPr>
        <w:jc w:val="both"/>
      </w:pPr>
      <w:r>
        <w:t>1.3</w:t>
      </w:r>
      <w:r w:rsidR="00D33A90" w:rsidRPr="00EC1256">
        <w:t>. В своей деятельности Наблюдательный совет руководствуется Конституцией Российской Федерации, Законом Российской Федерации от 29.12.2012 № 273 «Об образовании</w:t>
      </w:r>
      <w:r w:rsidR="006020BF">
        <w:t xml:space="preserve"> в Российской Федерации</w:t>
      </w:r>
      <w:r w:rsidR="00D33A90" w:rsidRPr="00EC1256">
        <w:t>», Федеральным законом РФ от 03.11.2006 года № 174-ФЗ «Об ав</w:t>
      </w:r>
      <w:r w:rsidR="00576C7B">
        <w:t>тономных учреждениях»</w:t>
      </w:r>
      <w:r>
        <w:t xml:space="preserve"> (редакция от 29.12.2015г.)</w:t>
      </w:r>
      <w:r w:rsidR="00576C7B">
        <w:t xml:space="preserve">, Уставом ДОУ </w:t>
      </w:r>
      <w:r w:rsidR="00D33A90" w:rsidRPr="00EC1256">
        <w:t xml:space="preserve"> и настоящим Положением. </w:t>
      </w:r>
    </w:p>
    <w:p w:rsidR="008B614B" w:rsidRPr="007D50C7" w:rsidRDefault="008B614B" w:rsidP="008B614B">
      <w:pPr>
        <w:pStyle w:val="2"/>
        <w:tabs>
          <w:tab w:val="left" w:pos="546"/>
          <w:tab w:val="left" w:pos="900"/>
        </w:tabs>
        <w:spacing w:after="0" w:line="240" w:lineRule="auto"/>
        <w:ind w:left="0"/>
        <w:jc w:val="both"/>
      </w:pPr>
      <w:r>
        <w:t xml:space="preserve">1.4. </w:t>
      </w:r>
      <w:r w:rsidRPr="00EC1256">
        <w:t>Настоящее Положе</w:t>
      </w:r>
      <w:r>
        <w:t>ние регламентирует структуру,  порядок формирования, срок полномоч</w:t>
      </w:r>
      <w:r w:rsidR="00F0077D">
        <w:t>ий и   компетенцию Н</w:t>
      </w:r>
      <w:r>
        <w:t xml:space="preserve">аблюдательного совета, порядок принятия им решений и  выступления  от имени </w:t>
      </w:r>
      <w:r w:rsidRPr="00EC1256">
        <w:t>ДОУ.</w:t>
      </w:r>
    </w:p>
    <w:p w:rsidR="008B614B" w:rsidRPr="00EC1256" w:rsidRDefault="008B614B" w:rsidP="00EC1256">
      <w:pPr>
        <w:jc w:val="both"/>
      </w:pPr>
    </w:p>
    <w:p w:rsidR="00D33A90" w:rsidRPr="00C43D48" w:rsidRDefault="00D33A90" w:rsidP="00C43D48">
      <w:pPr>
        <w:shd w:val="clear" w:color="auto" w:fill="FFFFFF"/>
        <w:jc w:val="both"/>
      </w:pPr>
    </w:p>
    <w:p w:rsidR="00D33A90" w:rsidRPr="00EC1256" w:rsidRDefault="00A77153" w:rsidP="00EC1256">
      <w:pPr>
        <w:pStyle w:val="a5"/>
        <w:numPr>
          <w:ilvl w:val="0"/>
          <w:numId w:val="15"/>
        </w:numPr>
        <w:shd w:val="clear" w:color="auto" w:fill="FFFFFF"/>
        <w:ind w:left="0"/>
        <w:jc w:val="center"/>
        <w:rPr>
          <w:b/>
        </w:rPr>
      </w:pPr>
      <w:r w:rsidRPr="00EC1256">
        <w:rPr>
          <w:b/>
        </w:rPr>
        <w:t>Структура, п</w:t>
      </w:r>
      <w:r w:rsidR="00D33A90" w:rsidRPr="00EC1256">
        <w:rPr>
          <w:b/>
        </w:rPr>
        <w:t>орядок формиро</w:t>
      </w:r>
      <w:r w:rsidR="00CA0CC7" w:rsidRPr="00EC1256">
        <w:rPr>
          <w:b/>
        </w:rPr>
        <w:t xml:space="preserve">вания, </w:t>
      </w:r>
      <w:r w:rsidRPr="00EC1256">
        <w:rPr>
          <w:b/>
        </w:rPr>
        <w:t xml:space="preserve"> срок  полномочий </w:t>
      </w:r>
      <w:r w:rsidR="00D33A90" w:rsidRPr="00EC1256">
        <w:rPr>
          <w:b/>
        </w:rPr>
        <w:t xml:space="preserve"> Наблюдательного совета.</w:t>
      </w:r>
    </w:p>
    <w:p w:rsidR="00D33A90" w:rsidRPr="00EC1256" w:rsidRDefault="00D33A90" w:rsidP="00EC1256">
      <w:pPr>
        <w:shd w:val="clear" w:color="auto" w:fill="FFFFFF"/>
        <w:jc w:val="both"/>
        <w:rPr>
          <w:b/>
        </w:rPr>
      </w:pPr>
    </w:p>
    <w:p w:rsidR="001961CF" w:rsidRPr="00EC1256" w:rsidRDefault="00A77153" w:rsidP="00EC1256">
      <w:pPr>
        <w:tabs>
          <w:tab w:val="num" w:pos="567"/>
          <w:tab w:val="num" w:pos="890"/>
        </w:tabs>
        <w:jc w:val="both"/>
      </w:pPr>
      <w:r w:rsidRPr="00EC1256">
        <w:t xml:space="preserve">2.1. Наблюдательный совет ДОУ создаётся в количестве 7 человек. </w:t>
      </w:r>
    </w:p>
    <w:p w:rsidR="00A77153" w:rsidRPr="00EC1256" w:rsidRDefault="001961CF" w:rsidP="00EC1256">
      <w:pPr>
        <w:tabs>
          <w:tab w:val="num" w:pos="567"/>
          <w:tab w:val="num" w:pos="890"/>
        </w:tabs>
        <w:jc w:val="both"/>
      </w:pPr>
      <w:r w:rsidRPr="00EC1256">
        <w:t xml:space="preserve">2.2. </w:t>
      </w:r>
      <w:r w:rsidR="00A77153" w:rsidRPr="00EC1256">
        <w:t>В состав Наблюдательного совета ДОУ входят представители Учредителя ДОУ, представители органов местного самоуправления и представители общественности, в том числе лица, имеющие заслуги и достижения в сфере образования. В состав наблюдательного совета ДОУ могут входить представители работников ДОУ. 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Не менее половины из числа представителей органов местного самоуправления составляют представители органа, осуществляющего функции и полномочия учредителя ДОУ. Количество представителей работников ДОУ не может превышать одну треть от общего числа членов Наблюдательного совета.</w:t>
      </w:r>
    </w:p>
    <w:p w:rsidR="00A77153" w:rsidRPr="00EC1256" w:rsidRDefault="001961CF" w:rsidP="00EC1256">
      <w:pPr>
        <w:jc w:val="both"/>
      </w:pPr>
      <w:r w:rsidRPr="00EC1256">
        <w:t>2.3</w:t>
      </w:r>
      <w:r w:rsidR="00A77153" w:rsidRPr="00EC1256">
        <w:t>. Срок полномочий Наблюдательно</w:t>
      </w:r>
      <w:r w:rsidR="00E3563F" w:rsidRPr="00EC1256">
        <w:t xml:space="preserve">го совета </w:t>
      </w:r>
      <w:r w:rsidR="00A77153" w:rsidRPr="00EC1256">
        <w:t xml:space="preserve"> составляет 5 лет.</w:t>
      </w:r>
    </w:p>
    <w:p w:rsidR="00E3563F" w:rsidRPr="00EC1256" w:rsidRDefault="001961CF" w:rsidP="00EC1256">
      <w:pPr>
        <w:jc w:val="both"/>
      </w:pPr>
      <w:r w:rsidRPr="00EC1256">
        <w:t>2.4</w:t>
      </w:r>
      <w:r w:rsidR="00E3563F" w:rsidRPr="00EC1256">
        <w:t>. Одно и то же лицо может быть членом Наблюдательного совета  неограниченное число раз.</w:t>
      </w:r>
    </w:p>
    <w:p w:rsidR="00E3563F" w:rsidRPr="00EC1256" w:rsidRDefault="001961CF" w:rsidP="00EC1256">
      <w:pPr>
        <w:tabs>
          <w:tab w:val="num" w:pos="567"/>
          <w:tab w:val="num" w:pos="890"/>
        </w:tabs>
        <w:jc w:val="both"/>
      </w:pPr>
      <w:r w:rsidRPr="00EC1256">
        <w:t>2.5</w:t>
      </w:r>
      <w:r w:rsidR="00E3563F" w:rsidRPr="00EC1256">
        <w:t>. Заведующая ДОУ и её заместители не могут быть членами Наблюдательного совета. Заведующая ДОУ участвует в заседаниях Наблюдательного совета с правом совещательного голоса.</w:t>
      </w:r>
    </w:p>
    <w:p w:rsidR="00A77153" w:rsidRPr="00EC1256" w:rsidRDefault="001961CF" w:rsidP="00EC1256">
      <w:pPr>
        <w:tabs>
          <w:tab w:val="num" w:pos="567"/>
          <w:tab w:val="num" w:pos="890"/>
        </w:tabs>
        <w:jc w:val="both"/>
      </w:pPr>
      <w:r w:rsidRPr="00EC1256">
        <w:t>2.6</w:t>
      </w:r>
      <w:r w:rsidR="00E3563F" w:rsidRPr="00EC1256">
        <w:t>. Членами Наблюдательного совета  не могут быть лица, имеющие неснятую или непогашенную судимость.</w:t>
      </w:r>
    </w:p>
    <w:p w:rsidR="00A77153" w:rsidRPr="00EC1256" w:rsidRDefault="001961CF" w:rsidP="00EC1256">
      <w:pPr>
        <w:tabs>
          <w:tab w:val="num" w:pos="567"/>
          <w:tab w:val="num" w:pos="890"/>
        </w:tabs>
        <w:jc w:val="both"/>
      </w:pPr>
      <w:r w:rsidRPr="00EC1256">
        <w:t>2.7</w:t>
      </w:r>
      <w:r w:rsidR="00E3563F" w:rsidRPr="00EC1256">
        <w:t>. ДОУ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подтверждённых расходов, непосредственно связанных с участием в работе Наблюдательного совета.</w:t>
      </w:r>
    </w:p>
    <w:p w:rsidR="00E54DA5" w:rsidRPr="00EC1256" w:rsidRDefault="001961CF" w:rsidP="00EC1256">
      <w:pPr>
        <w:jc w:val="both"/>
      </w:pPr>
      <w:r w:rsidRPr="00EC1256">
        <w:t>2.8</w:t>
      </w:r>
      <w:r w:rsidR="00E54DA5" w:rsidRPr="00EC1256">
        <w:t>. Члены Наблюдательного совета могут пользоваться услугами ДОУ только на равных условиях других граждан.</w:t>
      </w:r>
    </w:p>
    <w:p w:rsidR="00D33A90" w:rsidRPr="00EC1256" w:rsidRDefault="001961CF" w:rsidP="00EC1256">
      <w:pPr>
        <w:shd w:val="clear" w:color="auto" w:fill="FFFFFF"/>
        <w:jc w:val="both"/>
      </w:pPr>
      <w:r w:rsidRPr="00EC1256">
        <w:t>2.9</w:t>
      </w:r>
      <w:r w:rsidR="00D33A90" w:rsidRPr="00EC1256">
        <w:t>.  Решение о назначении членов Наблюдательного совета или досрочном прекращении их полномочий принимается Учредителем ДОУ.</w:t>
      </w:r>
    </w:p>
    <w:p w:rsidR="00D33A90" w:rsidRPr="00EC1256" w:rsidRDefault="001961CF" w:rsidP="00EC1256">
      <w:pPr>
        <w:pStyle w:val="2"/>
        <w:tabs>
          <w:tab w:val="left" w:pos="900"/>
          <w:tab w:val="left" w:pos="993"/>
        </w:tabs>
        <w:spacing w:after="0" w:line="240" w:lineRule="auto"/>
        <w:ind w:left="0"/>
        <w:jc w:val="both"/>
      </w:pPr>
      <w:r w:rsidRPr="00EC1256">
        <w:t>2.10</w:t>
      </w:r>
      <w:r w:rsidR="00D33A90" w:rsidRPr="00EC1256">
        <w:t xml:space="preserve">. Решение о назначении представителя работников ДОУ членом Наблюдательного совета или досрочном прекращении его полномочий принимается в порядке, предусмотренном Уставом ДОУ. </w:t>
      </w:r>
    </w:p>
    <w:p w:rsidR="00D33A90" w:rsidRPr="00EC1256" w:rsidRDefault="001961CF" w:rsidP="00EC1256">
      <w:pPr>
        <w:tabs>
          <w:tab w:val="left" w:pos="1176"/>
        </w:tabs>
        <w:jc w:val="both"/>
      </w:pPr>
      <w:r w:rsidRPr="00EC1256">
        <w:t>2.11</w:t>
      </w:r>
      <w:r w:rsidR="00D33A90" w:rsidRPr="00EC1256">
        <w:t>. Состав Наблюдательного совета ДОУ утверждается распоряжением Учредителя.</w:t>
      </w:r>
    </w:p>
    <w:p w:rsidR="00D33A90" w:rsidRPr="00EC1256" w:rsidRDefault="001961CF" w:rsidP="00EC1256">
      <w:pPr>
        <w:shd w:val="clear" w:color="auto" w:fill="FFFFFF"/>
        <w:tabs>
          <w:tab w:val="left" w:pos="1402"/>
        </w:tabs>
        <w:jc w:val="both"/>
      </w:pPr>
      <w:r w:rsidRPr="00EC1256">
        <w:t>2.12</w:t>
      </w:r>
      <w:r w:rsidR="00D33A90" w:rsidRPr="00EC1256">
        <w:t>. Полномочия члена Наблюдательного совета могут быть прекращены</w:t>
      </w:r>
      <w:r w:rsidR="00D33A90" w:rsidRPr="00EC1256">
        <w:br/>
        <w:t>досрочно:</w:t>
      </w:r>
    </w:p>
    <w:p w:rsidR="00D33A90" w:rsidRPr="00EC1256" w:rsidRDefault="00D33A90" w:rsidP="00EC1256">
      <w:pPr>
        <w:pStyle w:val="a6"/>
        <w:numPr>
          <w:ilvl w:val="0"/>
          <w:numId w:val="6"/>
        </w:numPr>
        <w:suppressAutoHyphens/>
        <w:spacing w:after="0"/>
        <w:ind w:left="0"/>
        <w:jc w:val="both"/>
      </w:pPr>
      <w:r w:rsidRPr="00EC1256">
        <w:t>по просьбе члена Наблюдательного совета;</w:t>
      </w:r>
    </w:p>
    <w:p w:rsidR="00D33A90" w:rsidRPr="00EC1256" w:rsidRDefault="00D33A90" w:rsidP="00EC1256">
      <w:pPr>
        <w:pStyle w:val="a6"/>
        <w:numPr>
          <w:ilvl w:val="0"/>
          <w:numId w:val="6"/>
        </w:numPr>
        <w:suppressAutoHyphens/>
        <w:spacing w:after="0"/>
        <w:ind w:left="0"/>
        <w:jc w:val="both"/>
      </w:pPr>
      <w:r w:rsidRPr="00EC1256">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ДОУ в течение четырех месяцев подряд;</w:t>
      </w:r>
    </w:p>
    <w:p w:rsidR="00D33A90" w:rsidRPr="00EC1256" w:rsidRDefault="00D33A90" w:rsidP="00EC1256">
      <w:pPr>
        <w:pStyle w:val="a6"/>
        <w:numPr>
          <w:ilvl w:val="0"/>
          <w:numId w:val="6"/>
        </w:numPr>
        <w:suppressAutoHyphens/>
        <w:spacing w:after="0"/>
        <w:ind w:left="0"/>
        <w:jc w:val="both"/>
      </w:pPr>
      <w:r w:rsidRPr="00EC1256">
        <w:t>в случае привлечения члена Наблюдательного совета к уголовной ответственности.</w:t>
      </w:r>
    </w:p>
    <w:p w:rsidR="00D33A90" w:rsidRPr="00EC1256" w:rsidRDefault="001961CF" w:rsidP="00EC1256">
      <w:pPr>
        <w:shd w:val="clear" w:color="auto" w:fill="FFFFFF"/>
        <w:tabs>
          <w:tab w:val="left" w:pos="1190"/>
        </w:tabs>
        <w:jc w:val="both"/>
      </w:pPr>
      <w:r w:rsidRPr="00EC1256">
        <w:lastRenderedPageBreak/>
        <w:t>2.13</w:t>
      </w:r>
      <w:r w:rsidR="00D33A90" w:rsidRPr="00EC1256">
        <w:t>.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w:t>
      </w:r>
    </w:p>
    <w:p w:rsidR="00D33A90" w:rsidRPr="00EC1256" w:rsidRDefault="00D33A90" w:rsidP="00EC1256">
      <w:pPr>
        <w:pStyle w:val="a6"/>
        <w:numPr>
          <w:ilvl w:val="0"/>
          <w:numId w:val="6"/>
        </w:numPr>
        <w:suppressAutoHyphens/>
        <w:spacing w:after="0"/>
        <w:ind w:left="0"/>
        <w:jc w:val="both"/>
      </w:pPr>
      <w:r w:rsidRPr="00EC1256">
        <w:t>в случае прекращения трудовых отношений с органом местного самоуправления, представителем которого данное лицо выступает в Наблюдательном совете;</w:t>
      </w:r>
    </w:p>
    <w:p w:rsidR="00D33A90" w:rsidRPr="00EC1256" w:rsidRDefault="00D33A90" w:rsidP="00EC1256">
      <w:pPr>
        <w:pStyle w:val="a6"/>
        <w:numPr>
          <w:ilvl w:val="0"/>
          <w:numId w:val="6"/>
        </w:numPr>
        <w:suppressAutoHyphens/>
        <w:spacing w:after="0"/>
        <w:ind w:left="0"/>
        <w:jc w:val="both"/>
      </w:pPr>
      <w:r w:rsidRPr="00EC1256">
        <w:t>по представлению указанного органа местного самоуправления.</w:t>
      </w:r>
    </w:p>
    <w:p w:rsidR="00D33A90" w:rsidRPr="00EC1256" w:rsidRDefault="001961CF" w:rsidP="00EC1256">
      <w:pPr>
        <w:pStyle w:val="a6"/>
        <w:suppressAutoHyphens/>
        <w:spacing w:after="0"/>
        <w:ind w:left="0"/>
        <w:jc w:val="both"/>
      </w:pPr>
      <w:r w:rsidRPr="00EC1256">
        <w:t>2.14</w:t>
      </w:r>
      <w:r w:rsidR="00D33A90" w:rsidRPr="00EC1256">
        <w:t>.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E54DA5" w:rsidRPr="00EC1256" w:rsidRDefault="001961CF" w:rsidP="00EC1256">
      <w:pPr>
        <w:jc w:val="both"/>
      </w:pPr>
      <w:r w:rsidRPr="00EC1256">
        <w:t>2.15</w:t>
      </w:r>
      <w:r w:rsidR="00D33A90" w:rsidRPr="00EC1256">
        <w:t xml:space="preserve">.  </w:t>
      </w:r>
      <w:r w:rsidR="00E54DA5" w:rsidRPr="00EC1256">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Представитель работников ДОУ не может быть избран председателем Наблюдательного совета. Наблюдательный совет в любое время вправе переизбрать своего председателя.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ДОУ.</w:t>
      </w:r>
    </w:p>
    <w:p w:rsidR="00E54DA5" w:rsidRPr="00EC1256" w:rsidRDefault="001961CF" w:rsidP="00EC1256">
      <w:pPr>
        <w:shd w:val="clear" w:color="auto" w:fill="FFFFFF"/>
        <w:tabs>
          <w:tab w:val="left" w:pos="1190"/>
        </w:tabs>
        <w:jc w:val="both"/>
      </w:pPr>
      <w:r w:rsidRPr="00EC1256">
        <w:t>2.16</w:t>
      </w:r>
      <w:r w:rsidR="00D33A90" w:rsidRPr="00EC1256">
        <w:t xml:space="preserve">. Секретарь Наблюдательного совета избирается на срок полномочий Наблюдательного совета членами Наблюдательного совета из их числа большинством голосов от общего числа голосов </w:t>
      </w:r>
    </w:p>
    <w:p w:rsidR="00D33A90" w:rsidRPr="00EC1256" w:rsidRDefault="00D33A90" w:rsidP="00EC1256">
      <w:pPr>
        <w:shd w:val="clear" w:color="auto" w:fill="FFFFFF"/>
        <w:tabs>
          <w:tab w:val="left" w:pos="1190"/>
        </w:tabs>
        <w:jc w:val="both"/>
      </w:pPr>
      <w:r w:rsidRPr="00EC1256">
        <w:t>членов Наблюдательного совета.</w:t>
      </w:r>
    </w:p>
    <w:p w:rsidR="00D33A90" w:rsidRPr="00EC1256" w:rsidRDefault="00D33A90" w:rsidP="00EC1256">
      <w:pPr>
        <w:shd w:val="clear" w:color="auto" w:fill="FFFFFF"/>
        <w:tabs>
          <w:tab w:val="left" w:pos="1190"/>
        </w:tabs>
        <w:jc w:val="both"/>
      </w:pPr>
      <w:r w:rsidRPr="00EC1256">
        <w:t xml:space="preserve">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w:t>
      </w:r>
      <w:r w:rsidR="00381930" w:rsidRPr="00EC1256">
        <w:t>ого  совета не позднее, чем за 5 рабочих дней</w:t>
      </w:r>
      <w:r w:rsidRPr="00EC1256">
        <w:t xml:space="preserve"> до проведения заседания.</w:t>
      </w:r>
    </w:p>
    <w:p w:rsidR="00D33A90" w:rsidRPr="00EC1256" w:rsidRDefault="00D33A90" w:rsidP="00EC1256">
      <w:pPr>
        <w:pStyle w:val="a6"/>
        <w:suppressAutoHyphens/>
        <w:spacing w:after="0"/>
        <w:ind w:left="0"/>
        <w:jc w:val="both"/>
      </w:pPr>
    </w:p>
    <w:p w:rsidR="00D33A90" w:rsidRPr="00EC1256" w:rsidRDefault="00D33A90" w:rsidP="00EC1256">
      <w:pPr>
        <w:pStyle w:val="a5"/>
        <w:numPr>
          <w:ilvl w:val="0"/>
          <w:numId w:val="15"/>
        </w:numPr>
        <w:ind w:left="0"/>
        <w:jc w:val="center"/>
      </w:pPr>
      <w:r w:rsidRPr="00EC1256">
        <w:rPr>
          <w:b/>
        </w:rPr>
        <w:t>Компетенция</w:t>
      </w:r>
      <w:r w:rsidR="00C6494A" w:rsidRPr="00EC1256">
        <w:rPr>
          <w:b/>
        </w:rPr>
        <w:t xml:space="preserve"> Наблюдательного совета</w:t>
      </w:r>
      <w:r w:rsidR="009C276F" w:rsidRPr="00EC1256">
        <w:rPr>
          <w:b/>
        </w:rPr>
        <w:t>.</w:t>
      </w:r>
    </w:p>
    <w:p w:rsidR="009C276F" w:rsidRPr="00EC1256" w:rsidRDefault="009C276F" w:rsidP="00EC1256">
      <w:pPr>
        <w:pStyle w:val="a5"/>
        <w:ind w:left="0"/>
        <w:jc w:val="both"/>
      </w:pPr>
    </w:p>
    <w:p w:rsidR="00D33A90" w:rsidRPr="00EC1256" w:rsidRDefault="001961CF" w:rsidP="00EC1256">
      <w:pPr>
        <w:pStyle w:val="a5"/>
        <w:shd w:val="clear" w:color="auto" w:fill="FFFFFF"/>
        <w:ind w:left="0"/>
        <w:jc w:val="both"/>
      </w:pPr>
      <w:r w:rsidRPr="00EC1256">
        <w:t xml:space="preserve">3.1. </w:t>
      </w:r>
      <w:r w:rsidR="00C6494A" w:rsidRPr="00EC1256">
        <w:t xml:space="preserve">      Наблюдательный совет ДОУ</w:t>
      </w:r>
      <w:r w:rsidR="00D33A90" w:rsidRPr="00EC1256">
        <w:t xml:space="preserve"> рассматривает:</w:t>
      </w:r>
    </w:p>
    <w:p w:rsidR="00C6494A" w:rsidRPr="00EC1256" w:rsidRDefault="00D33A90" w:rsidP="00382582">
      <w:pPr>
        <w:pStyle w:val="ConsNormal"/>
        <w:widowControl/>
        <w:numPr>
          <w:ilvl w:val="0"/>
          <w:numId w:val="18"/>
        </w:numPr>
        <w:ind w:left="0" w:firstLine="0"/>
        <w:jc w:val="both"/>
        <w:rPr>
          <w:rFonts w:ascii="Times New Roman" w:hAnsi="Times New Roman"/>
          <w:sz w:val="24"/>
          <w:szCs w:val="24"/>
        </w:rPr>
      </w:pPr>
      <w:r w:rsidRPr="00EC1256">
        <w:rPr>
          <w:rFonts w:ascii="Times New Roman" w:hAnsi="Times New Roman"/>
          <w:sz w:val="24"/>
          <w:szCs w:val="24"/>
        </w:rPr>
        <w:t xml:space="preserve">     </w:t>
      </w:r>
      <w:r w:rsidR="00C6494A" w:rsidRPr="00EC1256">
        <w:rPr>
          <w:rFonts w:ascii="Times New Roman" w:hAnsi="Times New Roman"/>
          <w:sz w:val="24"/>
          <w:szCs w:val="24"/>
        </w:rPr>
        <w:t>предложения Учредителя или заведующей ДОУ о внесении изменений в Устав ДОУ;</w:t>
      </w:r>
    </w:p>
    <w:p w:rsidR="00C6494A" w:rsidRPr="00EC1256" w:rsidRDefault="00C6494A" w:rsidP="00382582">
      <w:pPr>
        <w:pStyle w:val="ConsNormal"/>
        <w:widowControl/>
        <w:numPr>
          <w:ilvl w:val="0"/>
          <w:numId w:val="18"/>
        </w:numPr>
        <w:ind w:left="0" w:firstLine="0"/>
        <w:jc w:val="both"/>
        <w:rPr>
          <w:rFonts w:ascii="Times New Roman" w:hAnsi="Times New Roman"/>
          <w:sz w:val="24"/>
          <w:szCs w:val="24"/>
        </w:rPr>
      </w:pPr>
      <w:r w:rsidRPr="00EC1256">
        <w:rPr>
          <w:rFonts w:ascii="Times New Roman" w:hAnsi="Times New Roman"/>
          <w:sz w:val="24"/>
          <w:szCs w:val="24"/>
        </w:rPr>
        <w:t>предложения Учредителя или заведующей ДОУ о создании или ликвидации филиалов ДОУ;</w:t>
      </w:r>
    </w:p>
    <w:p w:rsidR="00C6494A" w:rsidRPr="00EC1256" w:rsidRDefault="00C6494A" w:rsidP="00382582">
      <w:pPr>
        <w:pStyle w:val="ConsNormal"/>
        <w:widowControl/>
        <w:numPr>
          <w:ilvl w:val="0"/>
          <w:numId w:val="18"/>
        </w:numPr>
        <w:ind w:left="0" w:firstLine="0"/>
        <w:jc w:val="both"/>
        <w:rPr>
          <w:rFonts w:ascii="Times New Roman" w:hAnsi="Times New Roman"/>
          <w:sz w:val="24"/>
          <w:szCs w:val="24"/>
        </w:rPr>
      </w:pPr>
      <w:r w:rsidRPr="00EC1256">
        <w:rPr>
          <w:rFonts w:ascii="Times New Roman" w:hAnsi="Times New Roman"/>
          <w:sz w:val="24"/>
          <w:szCs w:val="24"/>
        </w:rPr>
        <w:t>предложения Учредителя или заведующей ДОУ о реорганизации ДОУ или о его ликвидации;</w:t>
      </w:r>
    </w:p>
    <w:p w:rsidR="00C6494A" w:rsidRPr="00EC1256" w:rsidRDefault="00C6494A" w:rsidP="00382582">
      <w:pPr>
        <w:pStyle w:val="ConsNormal"/>
        <w:widowControl/>
        <w:numPr>
          <w:ilvl w:val="0"/>
          <w:numId w:val="18"/>
        </w:numPr>
        <w:ind w:left="0" w:firstLine="0"/>
        <w:jc w:val="both"/>
        <w:rPr>
          <w:rFonts w:ascii="Times New Roman" w:hAnsi="Times New Roman"/>
          <w:sz w:val="24"/>
          <w:szCs w:val="24"/>
        </w:rPr>
      </w:pPr>
      <w:r w:rsidRPr="00EC1256">
        <w:rPr>
          <w:rFonts w:ascii="Times New Roman" w:hAnsi="Times New Roman"/>
          <w:sz w:val="24"/>
          <w:szCs w:val="24"/>
        </w:rPr>
        <w:t>предложения Учредителя или заведующей ДОУ об изъятии имущества, закреплённого за ДОУ на праве оперативного управления;</w:t>
      </w:r>
    </w:p>
    <w:p w:rsidR="00C6494A" w:rsidRPr="00EC1256" w:rsidRDefault="00C6494A" w:rsidP="00382582">
      <w:pPr>
        <w:pStyle w:val="ConsNormal"/>
        <w:widowControl/>
        <w:numPr>
          <w:ilvl w:val="0"/>
          <w:numId w:val="18"/>
        </w:numPr>
        <w:ind w:left="0" w:firstLine="0"/>
        <w:jc w:val="both"/>
        <w:rPr>
          <w:rFonts w:ascii="Times New Roman" w:hAnsi="Times New Roman"/>
          <w:sz w:val="24"/>
          <w:szCs w:val="24"/>
        </w:rPr>
      </w:pPr>
      <w:r w:rsidRPr="00EC1256">
        <w:rPr>
          <w:rFonts w:ascii="Times New Roman" w:hAnsi="Times New Roman"/>
          <w:sz w:val="24"/>
          <w:szCs w:val="24"/>
        </w:rPr>
        <w:t>предложения заведующей ДОУ об участии ДОУ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C6494A" w:rsidRPr="00EC1256" w:rsidRDefault="00C6494A" w:rsidP="00382582">
      <w:pPr>
        <w:pStyle w:val="ConsNormal"/>
        <w:widowControl/>
        <w:numPr>
          <w:ilvl w:val="0"/>
          <w:numId w:val="18"/>
        </w:numPr>
        <w:ind w:left="0" w:firstLine="0"/>
        <w:jc w:val="both"/>
        <w:rPr>
          <w:rFonts w:ascii="Times New Roman" w:hAnsi="Times New Roman"/>
          <w:sz w:val="24"/>
          <w:szCs w:val="24"/>
        </w:rPr>
      </w:pPr>
      <w:r w:rsidRPr="00EC1256">
        <w:rPr>
          <w:rFonts w:ascii="Times New Roman" w:hAnsi="Times New Roman"/>
          <w:sz w:val="24"/>
          <w:szCs w:val="24"/>
        </w:rPr>
        <w:t>проект плана финансово-хозяйственной деятельности ДОУ;</w:t>
      </w:r>
    </w:p>
    <w:p w:rsidR="00C6494A" w:rsidRPr="00EC1256" w:rsidRDefault="00C6494A" w:rsidP="00382582">
      <w:pPr>
        <w:pStyle w:val="ConsNormal"/>
        <w:widowControl/>
        <w:numPr>
          <w:ilvl w:val="0"/>
          <w:numId w:val="18"/>
        </w:numPr>
        <w:ind w:left="0" w:firstLine="0"/>
        <w:jc w:val="both"/>
        <w:rPr>
          <w:rFonts w:ascii="Times New Roman" w:hAnsi="Times New Roman"/>
          <w:sz w:val="24"/>
          <w:szCs w:val="24"/>
        </w:rPr>
      </w:pPr>
      <w:r w:rsidRPr="00EC1256">
        <w:rPr>
          <w:rFonts w:ascii="Times New Roman" w:hAnsi="Times New Roman"/>
          <w:sz w:val="24"/>
          <w:szCs w:val="24"/>
        </w:rPr>
        <w:t>по представлению заведующей ДОУ проекты отчётов о деятельности ДОУ и об использовании его имущества, об исполнении плана его финансово-хозяйственной деятельности, годовую бухгалтерскую отчётность ДОУ;</w:t>
      </w:r>
    </w:p>
    <w:p w:rsidR="00C6494A" w:rsidRPr="00EC1256" w:rsidRDefault="00C6494A" w:rsidP="00382582">
      <w:pPr>
        <w:pStyle w:val="ConsNormal"/>
        <w:widowControl/>
        <w:numPr>
          <w:ilvl w:val="0"/>
          <w:numId w:val="18"/>
        </w:numPr>
        <w:ind w:left="0" w:firstLine="0"/>
        <w:jc w:val="both"/>
        <w:rPr>
          <w:rFonts w:ascii="Times New Roman" w:hAnsi="Times New Roman"/>
          <w:sz w:val="24"/>
          <w:szCs w:val="24"/>
        </w:rPr>
      </w:pPr>
      <w:r w:rsidRPr="00EC1256">
        <w:rPr>
          <w:rFonts w:ascii="Times New Roman" w:hAnsi="Times New Roman"/>
          <w:sz w:val="24"/>
          <w:szCs w:val="24"/>
        </w:rPr>
        <w:t>предложения заведующей ДОУ о совершении сделок по распоряжению имуществом, которым в соответствии с частями 2 и 6 статьи 3 Федерального закона от 03.11.2006 № 174-ФЗ «Об автономных учреждениях» не вправе распоряжаться самостоятельно;</w:t>
      </w:r>
    </w:p>
    <w:p w:rsidR="00C6494A" w:rsidRPr="00EC1256" w:rsidRDefault="00C6494A" w:rsidP="00382582">
      <w:pPr>
        <w:pStyle w:val="ConsNormal"/>
        <w:widowControl/>
        <w:numPr>
          <w:ilvl w:val="0"/>
          <w:numId w:val="18"/>
        </w:numPr>
        <w:ind w:left="0" w:firstLine="0"/>
        <w:jc w:val="both"/>
        <w:rPr>
          <w:rFonts w:ascii="Times New Roman" w:hAnsi="Times New Roman"/>
          <w:sz w:val="24"/>
          <w:szCs w:val="24"/>
        </w:rPr>
      </w:pPr>
      <w:r w:rsidRPr="00EC1256">
        <w:rPr>
          <w:rFonts w:ascii="Times New Roman" w:hAnsi="Times New Roman"/>
          <w:sz w:val="24"/>
          <w:szCs w:val="24"/>
        </w:rPr>
        <w:t>предложения заведующей ДОУ о совершении крупных сделок;</w:t>
      </w:r>
    </w:p>
    <w:p w:rsidR="00C6494A" w:rsidRPr="00EC1256" w:rsidRDefault="00C6494A" w:rsidP="00382582">
      <w:pPr>
        <w:pStyle w:val="ConsNormal"/>
        <w:widowControl/>
        <w:numPr>
          <w:ilvl w:val="0"/>
          <w:numId w:val="18"/>
        </w:numPr>
        <w:ind w:left="0" w:firstLine="0"/>
        <w:jc w:val="both"/>
        <w:rPr>
          <w:rFonts w:ascii="Times New Roman" w:hAnsi="Times New Roman"/>
          <w:sz w:val="24"/>
          <w:szCs w:val="24"/>
        </w:rPr>
      </w:pPr>
      <w:r w:rsidRPr="00EC1256">
        <w:rPr>
          <w:rFonts w:ascii="Times New Roman" w:hAnsi="Times New Roman"/>
          <w:sz w:val="24"/>
          <w:szCs w:val="24"/>
        </w:rPr>
        <w:t xml:space="preserve">предложения заведующей ДОУ о совершении сделок, в совершении которых имеется заинтересованность; </w:t>
      </w:r>
    </w:p>
    <w:p w:rsidR="00C6494A" w:rsidRPr="00EC1256" w:rsidRDefault="00C6494A" w:rsidP="00382582">
      <w:pPr>
        <w:pStyle w:val="ConsNormal"/>
        <w:widowControl/>
        <w:numPr>
          <w:ilvl w:val="0"/>
          <w:numId w:val="18"/>
        </w:numPr>
        <w:ind w:left="0" w:firstLine="0"/>
        <w:jc w:val="both"/>
        <w:rPr>
          <w:rFonts w:ascii="Times New Roman" w:hAnsi="Times New Roman"/>
          <w:sz w:val="24"/>
          <w:szCs w:val="24"/>
        </w:rPr>
      </w:pPr>
      <w:r w:rsidRPr="00EC1256">
        <w:rPr>
          <w:rFonts w:ascii="Times New Roman" w:hAnsi="Times New Roman"/>
          <w:sz w:val="24"/>
          <w:szCs w:val="24"/>
        </w:rPr>
        <w:t>предложения заведующей ДОУ о выборе кредитных организаций, в которых ДОУ может открыть банковские счета;</w:t>
      </w:r>
    </w:p>
    <w:p w:rsidR="00E91EA3" w:rsidRPr="00966580" w:rsidRDefault="00C6494A" w:rsidP="00382582">
      <w:pPr>
        <w:pStyle w:val="ConsNormal"/>
        <w:widowControl/>
        <w:numPr>
          <w:ilvl w:val="0"/>
          <w:numId w:val="18"/>
        </w:numPr>
        <w:ind w:left="0" w:firstLine="0"/>
        <w:jc w:val="both"/>
        <w:rPr>
          <w:rFonts w:ascii="Times New Roman" w:hAnsi="Times New Roman"/>
          <w:sz w:val="24"/>
          <w:szCs w:val="24"/>
        </w:rPr>
      </w:pPr>
      <w:r w:rsidRPr="00EC1256">
        <w:rPr>
          <w:rFonts w:ascii="Times New Roman" w:hAnsi="Times New Roman"/>
          <w:sz w:val="24"/>
          <w:szCs w:val="24"/>
        </w:rPr>
        <w:t>вопросы проведения аудита годовой бухгалтерской отчётности ДОУ и утверждения аудиторской организации.</w:t>
      </w:r>
    </w:p>
    <w:p w:rsidR="00EC1256" w:rsidRDefault="008B614B" w:rsidP="00EC1256">
      <w:pPr>
        <w:jc w:val="both"/>
      </w:pPr>
      <w:r>
        <w:lastRenderedPageBreak/>
        <w:t>3.2</w:t>
      </w:r>
      <w:r w:rsidR="001961CF" w:rsidRPr="00EC1256">
        <w:t xml:space="preserve">. </w:t>
      </w:r>
      <w:r w:rsidR="00C6494A" w:rsidRPr="00EC1256">
        <w:t xml:space="preserve">По вопросам, указанным в подпунктах 1-4,7 и 8 пункта </w:t>
      </w:r>
      <w:r w:rsidR="001961CF" w:rsidRPr="00EC1256">
        <w:t>3.1.</w:t>
      </w:r>
      <w:r w:rsidR="00C6494A" w:rsidRPr="00EC1256">
        <w:t>,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C6494A" w:rsidRPr="00EC1256" w:rsidRDefault="008B614B" w:rsidP="00EC1256">
      <w:pPr>
        <w:jc w:val="both"/>
      </w:pPr>
      <w:r>
        <w:t>3.3</w:t>
      </w:r>
      <w:r w:rsidR="001961CF" w:rsidRPr="00EC1256">
        <w:t>.</w:t>
      </w:r>
      <w:r w:rsidR="00C6494A" w:rsidRPr="00EC1256">
        <w:t xml:space="preserve"> По вопросу, указанному в подп</w:t>
      </w:r>
      <w:r w:rsidR="001961CF" w:rsidRPr="00EC1256">
        <w:t>унктах 5 и 11 пункта 3.1.</w:t>
      </w:r>
      <w:r w:rsidR="00C6494A" w:rsidRPr="00EC1256">
        <w:t>, Наблюдательный совет дает</w:t>
      </w:r>
      <w:r w:rsidR="00EC1256">
        <w:t xml:space="preserve"> </w:t>
      </w:r>
      <w:r w:rsidR="00C6494A" w:rsidRPr="00EC1256">
        <w:t xml:space="preserve">заключение, заведующий  образовательным Учреждением принимает по этим вопросам </w:t>
      </w:r>
      <w:r w:rsidR="001961CF" w:rsidRPr="00EC1256">
        <w:t xml:space="preserve">  </w:t>
      </w:r>
      <w:r w:rsidR="00C6494A" w:rsidRPr="00EC1256">
        <w:t xml:space="preserve">решения после рассмотрения заключений Наблюдательного совета. </w:t>
      </w:r>
    </w:p>
    <w:p w:rsidR="00C6494A" w:rsidRPr="00EC1256" w:rsidRDefault="001961CF" w:rsidP="00EC1256">
      <w:pPr>
        <w:jc w:val="both"/>
      </w:pPr>
      <w:r w:rsidRPr="00EC1256">
        <w:t xml:space="preserve">3. </w:t>
      </w:r>
      <w:r w:rsidR="008B614B">
        <w:t xml:space="preserve">4. </w:t>
      </w:r>
      <w:r w:rsidR="00C6494A" w:rsidRPr="00EC1256">
        <w:t xml:space="preserve">По вопросу, указанному </w:t>
      </w:r>
      <w:r w:rsidRPr="00EC1256">
        <w:t>в подпункте 6 пункта 3.1.</w:t>
      </w:r>
      <w:r w:rsidR="00C6494A" w:rsidRPr="00EC1256">
        <w:t xml:space="preserve">, Наблюдательный совет дает заключение, копия которого направляется Учредителю. </w:t>
      </w:r>
    </w:p>
    <w:p w:rsidR="00EC1256" w:rsidRDefault="008B614B" w:rsidP="00EC1256">
      <w:pPr>
        <w:jc w:val="both"/>
      </w:pPr>
      <w:r>
        <w:t>3</w:t>
      </w:r>
      <w:r w:rsidR="001961CF" w:rsidRPr="00EC1256">
        <w:t xml:space="preserve">. </w:t>
      </w:r>
      <w:r>
        <w:t xml:space="preserve">5. </w:t>
      </w:r>
      <w:r w:rsidR="00C6494A" w:rsidRPr="00EC1256">
        <w:t>По вопросам, указанным в подпункт</w:t>
      </w:r>
      <w:r w:rsidR="001961CF" w:rsidRPr="00EC1256">
        <w:t>ах 9, 10 и 12 пункта 3.1.</w:t>
      </w:r>
      <w:r w:rsidR="00C6494A" w:rsidRPr="00EC1256">
        <w:t xml:space="preserve">, Наблюдательный совет </w:t>
      </w:r>
      <w:r w:rsidR="001961CF" w:rsidRPr="00EC1256">
        <w:t xml:space="preserve"> </w:t>
      </w:r>
      <w:r w:rsidR="00C6494A" w:rsidRPr="00EC1256">
        <w:t xml:space="preserve">принимает решения, обязательные для заведующего ДОУ. </w:t>
      </w:r>
    </w:p>
    <w:p w:rsidR="00C6494A" w:rsidRPr="00EC1256" w:rsidRDefault="008B614B" w:rsidP="00EC1256">
      <w:pPr>
        <w:jc w:val="both"/>
      </w:pPr>
      <w:r>
        <w:t>3</w:t>
      </w:r>
      <w:r w:rsidR="001961CF" w:rsidRPr="00EC1256">
        <w:t>.</w:t>
      </w:r>
      <w:r w:rsidR="00C6494A" w:rsidRPr="00EC1256">
        <w:t xml:space="preserve"> </w:t>
      </w:r>
      <w:r>
        <w:t xml:space="preserve">6. </w:t>
      </w:r>
      <w:r w:rsidR="00C6494A" w:rsidRPr="00EC1256">
        <w:t xml:space="preserve">Рекомендации и заключения по вопросам, указанным в подпунктах 1-8 </w:t>
      </w:r>
      <w:r w:rsidR="001961CF" w:rsidRPr="00EC1256">
        <w:t>и 11, пункта 3.1.</w:t>
      </w:r>
      <w:r w:rsidR="00C6494A" w:rsidRPr="00EC1256">
        <w:t>,</w:t>
      </w:r>
      <w:r w:rsidR="001961CF" w:rsidRPr="00EC1256">
        <w:t xml:space="preserve">  </w:t>
      </w:r>
      <w:r w:rsidR="00C6494A" w:rsidRPr="00EC1256">
        <w:t xml:space="preserve">даются большинством голосов от общего числа голосов членов Наблюдательного </w:t>
      </w:r>
      <w:r w:rsidR="001961CF" w:rsidRPr="00EC1256">
        <w:t xml:space="preserve"> </w:t>
      </w:r>
      <w:r w:rsidR="00C6494A" w:rsidRPr="00EC1256">
        <w:t xml:space="preserve">совета. </w:t>
      </w:r>
    </w:p>
    <w:p w:rsidR="00C6494A" w:rsidRPr="00EC1256" w:rsidRDefault="008B614B" w:rsidP="00EC1256">
      <w:pPr>
        <w:jc w:val="both"/>
      </w:pPr>
      <w:r>
        <w:t>3.7</w:t>
      </w:r>
      <w:r w:rsidR="001961CF" w:rsidRPr="00EC1256">
        <w:t xml:space="preserve">. </w:t>
      </w:r>
      <w:r w:rsidR="00C6494A" w:rsidRPr="00EC1256">
        <w:t>Решения по вопросам, указанным в подп</w:t>
      </w:r>
      <w:r w:rsidR="001961CF" w:rsidRPr="00EC1256">
        <w:t>унктах 9 и 12 пункта 3.1.</w:t>
      </w:r>
      <w:r w:rsidR="00C6494A" w:rsidRPr="00EC1256">
        <w:t xml:space="preserve">, </w:t>
      </w:r>
      <w:r w:rsidR="001961CF" w:rsidRPr="00EC1256">
        <w:t xml:space="preserve"> </w:t>
      </w:r>
      <w:r w:rsidR="00C6494A" w:rsidRPr="00EC1256">
        <w:t xml:space="preserve">принимаются Наблюдательным советом большинством в две трети голосов от общего числа голосов членов Наблюдательного совета. </w:t>
      </w:r>
    </w:p>
    <w:p w:rsidR="00C6494A" w:rsidRPr="00EC1256" w:rsidRDefault="008B614B" w:rsidP="0030100C">
      <w:pPr>
        <w:jc w:val="both"/>
      </w:pPr>
      <w:r>
        <w:t>3.8.</w:t>
      </w:r>
      <w:r w:rsidR="00086BC7" w:rsidRPr="00EC1256">
        <w:t xml:space="preserve"> </w:t>
      </w:r>
      <w:r w:rsidR="00C6494A" w:rsidRPr="00EC1256">
        <w:t xml:space="preserve">Решение по вопросу, указанному </w:t>
      </w:r>
      <w:r w:rsidR="00086BC7" w:rsidRPr="00EC1256">
        <w:t>в подпункте 10 пункта 3.1.</w:t>
      </w:r>
      <w:r w:rsidR="00C6494A" w:rsidRPr="00EC1256">
        <w:t>, принимается большинством голосов членов Наблюдательного совета, не заинтересованных в совершении этой сделки, в течение пятнадцати календарных дн</w:t>
      </w:r>
      <w:r w:rsidR="0030100C">
        <w:t>ей с момента поступления такого</w:t>
      </w:r>
      <w:r w:rsidR="00086BC7" w:rsidRPr="00EC1256">
        <w:t xml:space="preserve"> </w:t>
      </w:r>
      <w:r w:rsidR="00C6494A" w:rsidRPr="00EC1256">
        <w:t xml:space="preserve">предложения председателю Наблюдательного совета. В случае если лица, заинтересованные </w:t>
      </w:r>
      <w:r w:rsidR="00086BC7" w:rsidRPr="00EC1256">
        <w:t xml:space="preserve"> </w:t>
      </w:r>
      <w:r w:rsidR="00C6494A" w:rsidRPr="00EC1256">
        <w:t xml:space="preserve">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w:t>
      </w:r>
    </w:p>
    <w:p w:rsidR="00C6494A" w:rsidRPr="00EC1256" w:rsidRDefault="008B614B" w:rsidP="0030100C">
      <w:pPr>
        <w:tabs>
          <w:tab w:val="left" w:pos="0"/>
        </w:tabs>
        <w:jc w:val="both"/>
      </w:pPr>
      <w:r>
        <w:t>3.9.</w:t>
      </w:r>
      <w:r w:rsidR="00086BC7" w:rsidRPr="00EC1256">
        <w:t xml:space="preserve"> </w:t>
      </w:r>
      <w:r w:rsidR="00C6494A" w:rsidRPr="00EC1256">
        <w:t>Вопросы, относящиеся к компет</w:t>
      </w:r>
      <w:r w:rsidR="00086BC7" w:rsidRPr="00EC1256">
        <w:t xml:space="preserve">енции Наблюдательного совета, </w:t>
      </w:r>
      <w:r w:rsidR="00C6494A" w:rsidRPr="00EC1256">
        <w:t xml:space="preserve"> не могут быть переданы на рассмо</w:t>
      </w:r>
      <w:r w:rsidR="00086BC7" w:rsidRPr="00EC1256">
        <w:t>трение других органов ДОУ</w:t>
      </w:r>
      <w:r w:rsidR="00C6494A" w:rsidRPr="00EC1256">
        <w:t xml:space="preserve">. </w:t>
      </w:r>
    </w:p>
    <w:p w:rsidR="00C6494A" w:rsidRDefault="008B614B" w:rsidP="0030100C">
      <w:pPr>
        <w:tabs>
          <w:tab w:val="left" w:pos="0"/>
        </w:tabs>
        <w:jc w:val="both"/>
      </w:pPr>
      <w:r>
        <w:t>3.10.</w:t>
      </w:r>
      <w:r w:rsidR="00086BC7" w:rsidRPr="00EC1256">
        <w:t xml:space="preserve"> </w:t>
      </w:r>
      <w:r w:rsidR="00C6494A" w:rsidRPr="00EC1256">
        <w:t>По требованию Наблюдательного совета или любого из его членов заведующий  ДОУ обязан представить информацию по вопросам, относящимся к компетенции Наблюдательного совета.</w:t>
      </w:r>
    </w:p>
    <w:p w:rsidR="008B614B" w:rsidRPr="00EC1256" w:rsidRDefault="008B614B" w:rsidP="0030100C">
      <w:pPr>
        <w:tabs>
          <w:tab w:val="left" w:pos="0"/>
        </w:tabs>
        <w:jc w:val="both"/>
      </w:pPr>
    </w:p>
    <w:p w:rsidR="008B614B" w:rsidRPr="00EC1256" w:rsidRDefault="008B614B" w:rsidP="008B614B">
      <w:pPr>
        <w:pStyle w:val="a5"/>
        <w:numPr>
          <w:ilvl w:val="0"/>
          <w:numId w:val="15"/>
        </w:numPr>
        <w:ind w:left="0"/>
        <w:jc w:val="center"/>
        <w:rPr>
          <w:b/>
        </w:rPr>
      </w:pPr>
      <w:r w:rsidRPr="00EC1256">
        <w:rPr>
          <w:b/>
        </w:rPr>
        <w:t>Порядо</w:t>
      </w:r>
      <w:r>
        <w:rPr>
          <w:b/>
        </w:rPr>
        <w:t xml:space="preserve">к принятия решений </w:t>
      </w:r>
      <w:r w:rsidRPr="00EC1256">
        <w:rPr>
          <w:b/>
        </w:rPr>
        <w:t xml:space="preserve">Наблюдательного совета </w:t>
      </w:r>
      <w:r>
        <w:rPr>
          <w:b/>
        </w:rPr>
        <w:t>и выступления</w:t>
      </w:r>
      <w:r w:rsidRPr="00EC1256">
        <w:rPr>
          <w:b/>
        </w:rPr>
        <w:t xml:space="preserve"> от имени ДОУ.</w:t>
      </w:r>
    </w:p>
    <w:p w:rsidR="0030100C" w:rsidRDefault="0030100C" w:rsidP="00EC1256">
      <w:pPr>
        <w:tabs>
          <w:tab w:val="num" w:pos="567"/>
          <w:tab w:val="num" w:pos="681"/>
        </w:tabs>
        <w:jc w:val="both"/>
        <w:rPr>
          <w:b/>
        </w:rPr>
      </w:pPr>
    </w:p>
    <w:p w:rsidR="008B614B" w:rsidRDefault="008B614B" w:rsidP="00EC1256">
      <w:pPr>
        <w:tabs>
          <w:tab w:val="num" w:pos="567"/>
          <w:tab w:val="num" w:pos="681"/>
        </w:tabs>
        <w:jc w:val="both"/>
      </w:pPr>
      <w:r>
        <w:t>4.1. Порядок принятия решения Наблюдательным советом:</w:t>
      </w:r>
    </w:p>
    <w:p w:rsidR="00086BC7" w:rsidRPr="00EC1256" w:rsidRDefault="008B614B" w:rsidP="00EC1256">
      <w:pPr>
        <w:tabs>
          <w:tab w:val="num" w:pos="567"/>
          <w:tab w:val="num" w:pos="681"/>
        </w:tabs>
        <w:jc w:val="both"/>
      </w:pPr>
      <w:r>
        <w:t>4</w:t>
      </w:r>
      <w:r w:rsidR="00086BC7" w:rsidRPr="00EC1256">
        <w:t>.1.</w:t>
      </w:r>
      <w:r>
        <w:t>1.</w:t>
      </w:r>
      <w:r w:rsidR="00086BC7" w:rsidRPr="00EC1256">
        <w:t xml:space="preserve"> Заседания Наблюдательного совета проводятся по мере необходимости, но не реже  одного раза в квартал.</w:t>
      </w:r>
    </w:p>
    <w:p w:rsidR="00086BC7" w:rsidRPr="00EC1256" w:rsidRDefault="008B614B" w:rsidP="00EC1256">
      <w:pPr>
        <w:tabs>
          <w:tab w:val="num" w:pos="567"/>
        </w:tabs>
        <w:jc w:val="both"/>
      </w:pPr>
      <w:r>
        <w:t>4</w:t>
      </w:r>
      <w:r w:rsidR="00086BC7" w:rsidRPr="00EC1256">
        <w:t>.</w:t>
      </w:r>
      <w:r>
        <w:t>1.</w:t>
      </w:r>
      <w:r w:rsidR="00086BC7" w:rsidRPr="00EC1256">
        <w:t xml:space="preserve">2. Заседание Наблюдательного совета созывается его председателем по собственной инициативе, по требованию Учредителя, члена Наблюдательного совета или    заведующим   </w:t>
      </w:r>
      <w:r w:rsidR="009C276F" w:rsidRPr="00EC1256">
        <w:t xml:space="preserve"> </w:t>
      </w:r>
      <w:r w:rsidR="00086BC7" w:rsidRPr="00EC1256">
        <w:t xml:space="preserve">ДОУ. </w:t>
      </w:r>
    </w:p>
    <w:p w:rsidR="00086BC7" w:rsidRPr="00EC1256" w:rsidRDefault="008B614B" w:rsidP="00EC1256">
      <w:pPr>
        <w:tabs>
          <w:tab w:val="num" w:pos="567"/>
        </w:tabs>
        <w:jc w:val="both"/>
      </w:pPr>
      <w:r>
        <w:t>4</w:t>
      </w:r>
      <w:r w:rsidRPr="00EC1256">
        <w:t>.</w:t>
      </w:r>
      <w:r>
        <w:t>1.3</w:t>
      </w:r>
      <w:r w:rsidRPr="00EC1256">
        <w:t xml:space="preserve">. </w:t>
      </w:r>
      <w:r w:rsidR="00086BC7" w:rsidRPr="00EC1256">
        <w:t xml:space="preserve">Заседание Наблюдательного совета после его создания, а также первое заседание </w:t>
      </w:r>
      <w:r w:rsidR="009C276F" w:rsidRPr="00EC1256">
        <w:t xml:space="preserve"> </w:t>
      </w:r>
      <w:r w:rsidR="00086BC7" w:rsidRPr="00EC1256">
        <w:t xml:space="preserve">нового состава Наблюдательного совета созывается по требованию Учредителя. До </w:t>
      </w:r>
      <w:r w:rsidR="009C276F" w:rsidRPr="00EC1256">
        <w:t xml:space="preserve"> </w:t>
      </w:r>
      <w:r w:rsidR="00086BC7" w:rsidRPr="00EC1256">
        <w:t xml:space="preserve">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w:t>
      </w:r>
      <w:r w:rsidR="009C276F" w:rsidRPr="00EC1256">
        <w:t xml:space="preserve"> </w:t>
      </w:r>
      <w:r w:rsidR="00086BC7" w:rsidRPr="00EC1256">
        <w:t>работников ДОУ</w:t>
      </w:r>
      <w:r w:rsidR="009C276F" w:rsidRPr="00EC1256">
        <w:t>.</w:t>
      </w:r>
      <w:r w:rsidR="00086BC7" w:rsidRPr="00EC1256">
        <w:t xml:space="preserve"> </w:t>
      </w:r>
    </w:p>
    <w:p w:rsidR="00086BC7" w:rsidRPr="00EC1256" w:rsidRDefault="00086BC7" w:rsidP="00EC1256">
      <w:pPr>
        <w:tabs>
          <w:tab w:val="num" w:pos="567"/>
        </w:tabs>
        <w:ind w:hanging="567"/>
        <w:jc w:val="both"/>
      </w:pPr>
      <w:r w:rsidRPr="00EC1256">
        <w:t xml:space="preserve">       </w:t>
      </w:r>
      <w:r w:rsidR="008A44C7">
        <w:t xml:space="preserve">   </w:t>
      </w:r>
      <w:r w:rsidR="008B614B">
        <w:t>4</w:t>
      </w:r>
      <w:r w:rsidR="008B614B" w:rsidRPr="00EC1256">
        <w:t>.</w:t>
      </w:r>
      <w:r w:rsidR="008B614B">
        <w:t>1.4</w:t>
      </w:r>
      <w:r w:rsidR="008B614B" w:rsidRPr="00EC1256">
        <w:t xml:space="preserve">. </w:t>
      </w:r>
      <w:r w:rsidRPr="00EC1256">
        <w:t xml:space="preserve">Заседание Наблюдательного совета может быть проведено путем заочного голосования, посредством получения письменных мнений членов Наблюдательного совета. Указанный порядок не может применяться при принятии решений по вопросам, предусмотренным подпунктами 9 и 10, пункта 3.1. </w:t>
      </w:r>
    </w:p>
    <w:p w:rsidR="00086BC7" w:rsidRPr="00EC1256" w:rsidRDefault="00086BC7" w:rsidP="00EC1256">
      <w:pPr>
        <w:tabs>
          <w:tab w:val="num" w:pos="567"/>
        </w:tabs>
        <w:ind w:hanging="567"/>
        <w:jc w:val="both"/>
      </w:pPr>
      <w:r w:rsidRPr="00EC1256">
        <w:t xml:space="preserve">         </w:t>
      </w:r>
      <w:r w:rsidR="008A44C7">
        <w:t xml:space="preserve"> </w:t>
      </w:r>
      <w:r w:rsidR="008B614B">
        <w:t>4</w:t>
      </w:r>
      <w:r w:rsidR="008B614B" w:rsidRPr="00EC1256">
        <w:t>.</w:t>
      </w:r>
      <w:r w:rsidR="008B614B">
        <w:t>1.5</w:t>
      </w:r>
      <w:r w:rsidR="008B614B" w:rsidRPr="00EC1256">
        <w:t xml:space="preserve">. </w:t>
      </w:r>
      <w:r w:rsidR="009C276F" w:rsidRPr="00EC1256">
        <w:t>П</w:t>
      </w:r>
      <w:r w:rsidRPr="00EC1256">
        <w:t>роведение заседаний Наблюдательного совета осуществляется в соответствии с регламентом заседания, который формируется Учредителем на основе письменных предложений членов Наблюдательного совета, Учредителя, заведующий  ДОУ и утверждается предс</w:t>
      </w:r>
      <w:r w:rsidR="009C276F" w:rsidRPr="00EC1256">
        <w:t>едателем Наблюдательного совета.</w:t>
      </w:r>
      <w:r w:rsidRPr="00EC1256">
        <w:t xml:space="preserve"> </w:t>
      </w:r>
    </w:p>
    <w:p w:rsidR="00086BC7" w:rsidRPr="00EC1256" w:rsidRDefault="008B614B" w:rsidP="00EC1256">
      <w:pPr>
        <w:tabs>
          <w:tab w:val="num" w:pos="567"/>
        </w:tabs>
        <w:ind w:hanging="567"/>
        <w:jc w:val="both"/>
      </w:pPr>
      <w:r>
        <w:t xml:space="preserve">          4</w:t>
      </w:r>
      <w:r w:rsidRPr="00EC1256">
        <w:t>.</w:t>
      </w:r>
      <w:r>
        <w:t>1.6</w:t>
      </w:r>
      <w:r w:rsidRPr="00EC1256">
        <w:t xml:space="preserve">. </w:t>
      </w:r>
      <w:r w:rsidR="009C276F" w:rsidRPr="00EC1256">
        <w:t>Р</w:t>
      </w:r>
      <w:r w:rsidR="00086BC7" w:rsidRPr="00EC1256">
        <w:t>аботу по подготовке, проведению заседаний и оформлению документов по результатам работы Наблюдательного совета осуществляет ответственный секретарь Наблюдательного совета, выбираемый на первом з</w:t>
      </w:r>
      <w:r w:rsidR="009C276F" w:rsidRPr="00EC1256">
        <w:t>аседании Наблюдательного совета.</w:t>
      </w:r>
      <w:r w:rsidR="00086BC7" w:rsidRPr="00EC1256">
        <w:t xml:space="preserve"> </w:t>
      </w:r>
    </w:p>
    <w:p w:rsidR="00086BC7" w:rsidRPr="00EC1256" w:rsidRDefault="008A44C7" w:rsidP="00EC1256">
      <w:pPr>
        <w:tabs>
          <w:tab w:val="num" w:pos="567"/>
        </w:tabs>
        <w:jc w:val="both"/>
      </w:pPr>
      <w:r>
        <w:t xml:space="preserve"> </w:t>
      </w:r>
      <w:r w:rsidR="008B614B">
        <w:t>4</w:t>
      </w:r>
      <w:r w:rsidR="008B614B" w:rsidRPr="00EC1256">
        <w:t>.</w:t>
      </w:r>
      <w:r w:rsidR="008B614B">
        <w:t>1.7</w:t>
      </w:r>
      <w:r w:rsidR="008B614B" w:rsidRPr="00EC1256">
        <w:t xml:space="preserve">. </w:t>
      </w:r>
      <w:r w:rsidR="009C276F" w:rsidRPr="00EC1256">
        <w:t>Ч</w:t>
      </w:r>
      <w:r w:rsidR="00086BC7" w:rsidRPr="00EC1256">
        <w:t>лены Наблюдательного совета, заведующий  ДОУ, а также лица, привлекаемые по инициативе Наблюдательного Совета для участия в его работе, оповещаются не позднее, чем за пять рабочих дней о месте, дате и времени заседания с одновременным представлением повестки дня, проектов решений и не</w:t>
      </w:r>
      <w:r w:rsidR="009C276F" w:rsidRPr="00EC1256">
        <w:t>обходимых справочных материалов.</w:t>
      </w:r>
      <w:r w:rsidR="00086BC7" w:rsidRPr="00EC1256">
        <w:t xml:space="preserve"> </w:t>
      </w:r>
    </w:p>
    <w:p w:rsidR="00086BC7" w:rsidRPr="00EC1256" w:rsidRDefault="008A44C7" w:rsidP="00EC1256">
      <w:pPr>
        <w:tabs>
          <w:tab w:val="num" w:pos="567"/>
        </w:tabs>
        <w:ind w:hanging="567"/>
        <w:jc w:val="both"/>
      </w:pPr>
      <w:r>
        <w:t xml:space="preserve">          </w:t>
      </w:r>
      <w:r w:rsidR="008B614B">
        <w:t>4</w:t>
      </w:r>
      <w:r w:rsidR="008B614B" w:rsidRPr="00EC1256">
        <w:t>.</w:t>
      </w:r>
      <w:r w:rsidR="008B614B">
        <w:t>1.8</w:t>
      </w:r>
      <w:r w:rsidR="008B614B" w:rsidRPr="00EC1256">
        <w:t xml:space="preserve">. </w:t>
      </w:r>
      <w:r w:rsidR="009C276F" w:rsidRPr="00EC1256">
        <w:t>В</w:t>
      </w:r>
      <w:r w:rsidR="00086BC7" w:rsidRPr="00EC1256">
        <w:t xml:space="preserve"> заседании Наблюдательного совета вправе участвовать заведую</w:t>
      </w:r>
      <w:r w:rsidR="009C276F" w:rsidRPr="00EC1256">
        <w:t>щий  ДОУ</w:t>
      </w:r>
      <w:r w:rsidR="00086BC7" w:rsidRPr="00EC1256">
        <w:t xml:space="preserve">. Иные приглашенные председателем Наблюдательного совета лица могут участвовать в заседании </w:t>
      </w:r>
      <w:r w:rsidR="00086BC7" w:rsidRPr="00EC1256">
        <w:lastRenderedPageBreak/>
        <w:t xml:space="preserve">Наблюдательного совета, если против их присутствия не возражает более чем одна треть от общего числа членов Наблюдательного совета; </w:t>
      </w:r>
    </w:p>
    <w:p w:rsidR="00086BC7" w:rsidRPr="00EC1256" w:rsidRDefault="00086BC7" w:rsidP="00EC1256">
      <w:pPr>
        <w:tabs>
          <w:tab w:val="num" w:pos="567"/>
        </w:tabs>
        <w:ind w:hanging="567"/>
        <w:jc w:val="both"/>
      </w:pPr>
      <w:r w:rsidRPr="00EC1256">
        <w:t xml:space="preserve">         </w:t>
      </w:r>
      <w:r w:rsidR="008B614B">
        <w:t xml:space="preserve"> 4</w:t>
      </w:r>
      <w:r w:rsidR="008B614B" w:rsidRPr="00EC1256">
        <w:t>.</w:t>
      </w:r>
      <w:r w:rsidR="008B614B">
        <w:t>1.9</w:t>
      </w:r>
      <w:r w:rsidR="008B614B" w:rsidRPr="00EC1256">
        <w:t xml:space="preserve">. </w:t>
      </w:r>
      <w:r w:rsidR="009C276F" w:rsidRPr="00EC1256">
        <w:t xml:space="preserve"> К</w:t>
      </w:r>
      <w:r w:rsidRPr="00EC1256">
        <w:t xml:space="preserve">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 </w:t>
      </w:r>
    </w:p>
    <w:p w:rsidR="00086BC7" w:rsidRPr="00EC1256" w:rsidRDefault="00086BC7" w:rsidP="00EC1256">
      <w:pPr>
        <w:tabs>
          <w:tab w:val="num" w:pos="567"/>
        </w:tabs>
        <w:ind w:hanging="567"/>
        <w:jc w:val="both"/>
      </w:pPr>
      <w:r w:rsidRPr="00EC1256">
        <w:t xml:space="preserve">         </w:t>
      </w:r>
      <w:r w:rsidR="009C276F" w:rsidRPr="00EC1256">
        <w:t xml:space="preserve"> </w:t>
      </w:r>
      <w:r w:rsidR="008B614B">
        <w:t>4</w:t>
      </w:r>
      <w:r w:rsidR="008B614B" w:rsidRPr="00EC1256">
        <w:t>.</w:t>
      </w:r>
      <w:r w:rsidR="008B614B">
        <w:t>1.10</w:t>
      </w:r>
      <w:r w:rsidR="008B614B" w:rsidRPr="00EC1256">
        <w:t xml:space="preserve">. </w:t>
      </w:r>
      <w:r w:rsidR="009C276F" w:rsidRPr="00EC1256">
        <w:t>З</w:t>
      </w:r>
      <w:r w:rsidRPr="00EC1256">
        <w:t xml:space="preserve">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 </w:t>
      </w:r>
    </w:p>
    <w:p w:rsidR="00086BC7" w:rsidRPr="00EC1256" w:rsidRDefault="00086BC7" w:rsidP="00EC1256">
      <w:pPr>
        <w:tabs>
          <w:tab w:val="num" w:pos="567"/>
        </w:tabs>
        <w:ind w:hanging="567"/>
        <w:jc w:val="both"/>
      </w:pPr>
      <w:r w:rsidRPr="00EC1256">
        <w:t xml:space="preserve">         </w:t>
      </w:r>
      <w:r w:rsidR="008A44C7">
        <w:t xml:space="preserve"> </w:t>
      </w:r>
      <w:r w:rsidR="008B614B">
        <w:t>4</w:t>
      </w:r>
      <w:r w:rsidR="008B614B" w:rsidRPr="00EC1256">
        <w:t>.</w:t>
      </w:r>
      <w:r w:rsidR="008B614B">
        <w:t>1.11</w:t>
      </w:r>
      <w:r w:rsidR="008B614B" w:rsidRPr="00EC1256">
        <w:t xml:space="preserve">. </w:t>
      </w:r>
      <w:r w:rsidR="009C276F" w:rsidRPr="00EC1256">
        <w:t xml:space="preserve"> В</w:t>
      </w:r>
      <w:r w:rsidRPr="00EC1256">
        <w:t xml:space="preserve"> случае отсутствия кворума заседание Наблюдательного совета переносится на срок не более трех рабочих дней; </w:t>
      </w:r>
    </w:p>
    <w:p w:rsidR="00086BC7" w:rsidRPr="00EC1256" w:rsidRDefault="008A44C7" w:rsidP="00EC1256">
      <w:pPr>
        <w:tabs>
          <w:tab w:val="num" w:pos="567"/>
        </w:tabs>
        <w:jc w:val="both"/>
      </w:pPr>
      <w:r>
        <w:t xml:space="preserve"> </w:t>
      </w:r>
      <w:r w:rsidR="008B614B">
        <w:t>4</w:t>
      </w:r>
      <w:r w:rsidR="008B614B" w:rsidRPr="00EC1256">
        <w:t>.</w:t>
      </w:r>
      <w:r w:rsidR="008B614B">
        <w:t>1.1</w:t>
      </w:r>
      <w:r w:rsidR="008B614B" w:rsidRPr="00EC1256">
        <w:t xml:space="preserve">2. </w:t>
      </w:r>
      <w:r w:rsidR="009C276F" w:rsidRPr="00EC1256">
        <w:t xml:space="preserve"> В</w:t>
      </w:r>
      <w:r w:rsidR="00086BC7" w:rsidRPr="00EC1256">
        <w:t xml:space="preserve"> случае отсутствия по уважительной причине члена Наблюдательного совета он  вправе в письменной форме представить в Наблюдательный совет свое мнение, которое учитывается при определении наличия кворума и результатов голосования; </w:t>
      </w:r>
    </w:p>
    <w:p w:rsidR="00086BC7" w:rsidRPr="00EC1256" w:rsidRDefault="00086BC7" w:rsidP="00966580">
      <w:pPr>
        <w:tabs>
          <w:tab w:val="num" w:pos="567"/>
        </w:tabs>
        <w:ind w:hanging="567"/>
        <w:jc w:val="both"/>
      </w:pPr>
      <w:r w:rsidRPr="00EC1256">
        <w:t xml:space="preserve">         </w:t>
      </w:r>
      <w:r w:rsidR="008A44C7">
        <w:t xml:space="preserve"> </w:t>
      </w:r>
      <w:r w:rsidR="008B614B">
        <w:t>4</w:t>
      </w:r>
      <w:r w:rsidR="008B614B" w:rsidRPr="00EC1256">
        <w:t>.</w:t>
      </w:r>
      <w:r w:rsidR="008B614B">
        <w:t>1.13</w:t>
      </w:r>
      <w:r w:rsidR="008B614B" w:rsidRPr="00EC1256">
        <w:t xml:space="preserve">. </w:t>
      </w:r>
      <w:r w:rsidR="009C276F" w:rsidRPr="00EC1256">
        <w:t xml:space="preserve"> В</w:t>
      </w:r>
      <w:r w:rsidRPr="00EC1256">
        <w:t xml:space="preserve"> отсутствие председателя Наблюдательного совета его функции осуществляет старший по возрасту член Наблюдательного совета, за исключением работников Учреждения в соответствии со ст.10.п.16 Федерального закона от 03.11.2006 № 174-ФЗ «Об автономных учреждениях». </w:t>
      </w:r>
    </w:p>
    <w:p w:rsidR="008B614B" w:rsidRPr="00EC1256" w:rsidRDefault="008B614B" w:rsidP="008B614B">
      <w:pPr>
        <w:tabs>
          <w:tab w:val="left" w:pos="0"/>
        </w:tabs>
        <w:jc w:val="both"/>
      </w:pPr>
      <w:r w:rsidRPr="00EC1256">
        <w:t>4</w:t>
      </w:r>
      <w:r>
        <w:t>.2</w:t>
      </w:r>
      <w:r w:rsidRPr="00EC1256">
        <w:t>. Наблюдательный совет не имеет полномочий выступать от имени ДОУ.</w:t>
      </w:r>
    </w:p>
    <w:p w:rsidR="00D33A90" w:rsidRPr="00EC1256" w:rsidRDefault="00D33A90" w:rsidP="00EC1256">
      <w:pPr>
        <w:tabs>
          <w:tab w:val="left" w:pos="1176"/>
        </w:tabs>
        <w:jc w:val="both"/>
      </w:pPr>
    </w:p>
    <w:p w:rsidR="00D33A90" w:rsidRPr="00EC1256" w:rsidRDefault="00E91EA3" w:rsidP="008A44C7">
      <w:pPr>
        <w:pStyle w:val="a5"/>
        <w:numPr>
          <w:ilvl w:val="0"/>
          <w:numId w:val="15"/>
        </w:numPr>
        <w:tabs>
          <w:tab w:val="left" w:pos="1176"/>
        </w:tabs>
        <w:ind w:left="0"/>
        <w:jc w:val="center"/>
        <w:rPr>
          <w:b/>
        </w:rPr>
      </w:pPr>
      <w:r>
        <w:rPr>
          <w:b/>
        </w:rPr>
        <w:t xml:space="preserve">Делопроизводство </w:t>
      </w:r>
      <w:r w:rsidR="00D33A90" w:rsidRPr="00EC1256">
        <w:rPr>
          <w:b/>
        </w:rPr>
        <w:t>Наблюдательного совета</w:t>
      </w:r>
      <w:r w:rsidR="008A44C7">
        <w:rPr>
          <w:b/>
        </w:rPr>
        <w:t>.</w:t>
      </w:r>
    </w:p>
    <w:p w:rsidR="00D33A90" w:rsidRPr="00EC1256" w:rsidRDefault="00D33A90" w:rsidP="00EC1256">
      <w:pPr>
        <w:jc w:val="both"/>
      </w:pPr>
    </w:p>
    <w:p w:rsidR="00D33A90" w:rsidRDefault="00F326CB" w:rsidP="008A44C7">
      <w:pPr>
        <w:pStyle w:val="a5"/>
        <w:shd w:val="clear" w:color="auto" w:fill="FFFFFF"/>
        <w:ind w:left="0"/>
        <w:jc w:val="both"/>
      </w:pPr>
      <w:r>
        <w:t>5</w:t>
      </w:r>
      <w:r w:rsidR="008A44C7">
        <w:t xml:space="preserve">.1. </w:t>
      </w:r>
      <w:r w:rsidR="00E0078E">
        <w:t>Заседания Наблюдательного совета оформляются протоколом</w:t>
      </w:r>
      <w:r w:rsidR="00D33A90" w:rsidRPr="00EC1256">
        <w:t>.</w:t>
      </w:r>
    </w:p>
    <w:p w:rsidR="00D33A90" w:rsidRPr="00EC1256" w:rsidRDefault="00D33A90" w:rsidP="00F326CB">
      <w:pPr>
        <w:pStyle w:val="a5"/>
        <w:numPr>
          <w:ilvl w:val="1"/>
          <w:numId w:val="21"/>
        </w:numPr>
        <w:shd w:val="clear" w:color="auto" w:fill="FFFFFF"/>
        <w:jc w:val="both"/>
      </w:pPr>
      <w:r w:rsidRPr="00EC1256">
        <w:t>В</w:t>
      </w:r>
      <w:r w:rsidR="00E0078E">
        <w:t xml:space="preserve"> </w:t>
      </w:r>
      <w:r w:rsidR="00E0078E" w:rsidRPr="00966580">
        <w:t xml:space="preserve">книге </w:t>
      </w:r>
      <w:r w:rsidR="00E0078E">
        <w:t xml:space="preserve"> протоколов фиксируются</w:t>
      </w:r>
      <w:r w:rsidRPr="00EC1256">
        <w:t>:</w:t>
      </w:r>
    </w:p>
    <w:p w:rsidR="00D33A90" w:rsidRPr="00EC1256" w:rsidRDefault="00E0078E" w:rsidP="00EC1256">
      <w:pPr>
        <w:pStyle w:val="a6"/>
        <w:numPr>
          <w:ilvl w:val="0"/>
          <w:numId w:val="11"/>
        </w:numPr>
        <w:suppressAutoHyphens/>
        <w:spacing w:after="0"/>
        <w:ind w:left="0"/>
        <w:jc w:val="both"/>
      </w:pPr>
      <w:r>
        <w:t>дата</w:t>
      </w:r>
      <w:r w:rsidR="00D33A90" w:rsidRPr="00EC1256">
        <w:t xml:space="preserve"> проведения заседания;</w:t>
      </w:r>
    </w:p>
    <w:p w:rsidR="00D33A90" w:rsidRDefault="00E0078E" w:rsidP="00EC1256">
      <w:pPr>
        <w:pStyle w:val="a6"/>
        <w:numPr>
          <w:ilvl w:val="0"/>
          <w:numId w:val="11"/>
        </w:numPr>
        <w:suppressAutoHyphens/>
        <w:spacing w:after="0"/>
        <w:ind w:left="0"/>
        <w:jc w:val="both"/>
      </w:pPr>
      <w:r>
        <w:t>количественное присутствие (</w:t>
      </w:r>
      <w:r w:rsidR="000F1E05">
        <w:t>отсутствие) членов Наблюдательного совета</w:t>
      </w:r>
      <w:r w:rsidR="00D33A90" w:rsidRPr="00EC1256">
        <w:t>;</w:t>
      </w:r>
    </w:p>
    <w:p w:rsidR="000F1E05" w:rsidRPr="00EC1256" w:rsidRDefault="000F1E05" w:rsidP="00EC1256">
      <w:pPr>
        <w:pStyle w:val="a6"/>
        <w:numPr>
          <w:ilvl w:val="0"/>
          <w:numId w:val="11"/>
        </w:numPr>
        <w:suppressAutoHyphens/>
        <w:spacing w:after="0"/>
        <w:ind w:left="0"/>
        <w:jc w:val="both"/>
      </w:pPr>
      <w:r>
        <w:t>приглашенные (ФИО, должность)</w:t>
      </w:r>
    </w:p>
    <w:p w:rsidR="00D33A90" w:rsidRDefault="00D33A90" w:rsidP="00EC1256">
      <w:pPr>
        <w:pStyle w:val="a6"/>
        <w:numPr>
          <w:ilvl w:val="0"/>
          <w:numId w:val="11"/>
        </w:numPr>
        <w:suppressAutoHyphens/>
        <w:spacing w:after="0"/>
        <w:ind w:left="0"/>
        <w:jc w:val="both"/>
      </w:pPr>
      <w:r w:rsidRPr="00EC1256">
        <w:t>повестка дня;</w:t>
      </w:r>
    </w:p>
    <w:p w:rsidR="000F1E05" w:rsidRDefault="000F1E05" w:rsidP="00EC1256">
      <w:pPr>
        <w:pStyle w:val="a6"/>
        <w:numPr>
          <w:ilvl w:val="0"/>
          <w:numId w:val="11"/>
        </w:numPr>
        <w:suppressAutoHyphens/>
        <w:spacing w:after="0"/>
        <w:ind w:left="0"/>
        <w:jc w:val="both"/>
      </w:pPr>
      <w:r>
        <w:t>выступающие лица;</w:t>
      </w:r>
    </w:p>
    <w:p w:rsidR="000F1E05" w:rsidRPr="00EC1256" w:rsidRDefault="000F1E05" w:rsidP="00EC1256">
      <w:pPr>
        <w:pStyle w:val="a6"/>
        <w:numPr>
          <w:ilvl w:val="0"/>
          <w:numId w:val="11"/>
        </w:numPr>
        <w:suppressAutoHyphens/>
        <w:spacing w:after="0"/>
        <w:ind w:left="0"/>
        <w:jc w:val="both"/>
      </w:pPr>
      <w:r>
        <w:t>ход обсуждения вопросов;</w:t>
      </w:r>
    </w:p>
    <w:p w:rsidR="000F1E05" w:rsidRPr="00EC1256" w:rsidRDefault="00F0077D" w:rsidP="000F1E05">
      <w:pPr>
        <w:pStyle w:val="a6"/>
        <w:numPr>
          <w:ilvl w:val="0"/>
          <w:numId w:val="11"/>
        </w:numPr>
        <w:suppressAutoHyphens/>
        <w:spacing w:after="0"/>
        <w:ind w:left="0"/>
        <w:jc w:val="both"/>
      </w:pPr>
      <w:r>
        <w:t>предложения, рекомендации и замечания</w:t>
      </w:r>
      <w:r w:rsidR="00D33A90" w:rsidRPr="00EC1256">
        <w:t>;</w:t>
      </w:r>
    </w:p>
    <w:p w:rsidR="00D33A90" w:rsidRDefault="008D0BDD" w:rsidP="008D0BDD">
      <w:pPr>
        <w:pStyle w:val="a6"/>
        <w:suppressAutoHyphens/>
        <w:spacing w:after="0"/>
        <w:ind w:left="680"/>
        <w:jc w:val="both"/>
      </w:pPr>
      <w:r>
        <w:t xml:space="preserve">- </w:t>
      </w:r>
      <w:r w:rsidR="00F0077D">
        <w:t xml:space="preserve"> решени</w:t>
      </w:r>
      <w:r>
        <w:t>е</w:t>
      </w:r>
      <w:r w:rsidR="00F0077D">
        <w:t>.</w:t>
      </w:r>
    </w:p>
    <w:p w:rsidR="000F1E05" w:rsidRPr="00F326CB" w:rsidRDefault="000F1E05" w:rsidP="00F326CB">
      <w:pPr>
        <w:numPr>
          <w:ilvl w:val="1"/>
          <w:numId w:val="21"/>
        </w:numPr>
        <w:jc w:val="both"/>
        <w:rPr>
          <w:color w:val="FF0000"/>
        </w:rPr>
      </w:pPr>
      <w:r>
        <w:t>Заседания Наблюдательного совета и принятые решения протоколируются; п</w:t>
      </w:r>
      <w:r w:rsidRPr="00EC1256">
        <w:t xml:space="preserve">ротокол оформляется </w:t>
      </w:r>
      <w:r>
        <w:t xml:space="preserve">в течение 5 рабочих дней со дня </w:t>
      </w:r>
      <w:r w:rsidRPr="00EC1256">
        <w:t>проведения заседания</w:t>
      </w:r>
      <w:r w:rsidR="00F326CB">
        <w:t>, подписывается председателем Наблюд</w:t>
      </w:r>
      <w:r w:rsidR="00966580">
        <w:t xml:space="preserve">ательного совета и </w:t>
      </w:r>
      <w:r w:rsidR="00F326CB">
        <w:t xml:space="preserve"> </w:t>
      </w:r>
      <w:r w:rsidR="008269C1">
        <w:t xml:space="preserve">ответственным </w:t>
      </w:r>
      <w:r w:rsidR="00F326CB">
        <w:t>секретарем,</w:t>
      </w:r>
      <w:r w:rsidRPr="00EC1256">
        <w:t xml:space="preserve"> в 10-дневный срок доводится до сведения заинтересованных лиц.   </w:t>
      </w:r>
    </w:p>
    <w:p w:rsidR="00F326CB" w:rsidRPr="00EC1256" w:rsidRDefault="00F326CB" w:rsidP="00F326CB">
      <w:pPr>
        <w:numPr>
          <w:ilvl w:val="1"/>
          <w:numId w:val="21"/>
        </w:numPr>
        <w:jc w:val="both"/>
      </w:pPr>
      <w:r w:rsidRPr="00EC1256">
        <w:t>Организационно-техническое и информационное обеспечение деятельности   Наблюдательного совета осуществляет Учреждение, которое для обеспечения деятельности Наблюдательного совета может привлекать на договорной и конкурсной основе к работе Наблюдательного совета экспертов, аудиторские, консультационные и иные специализированные организации.</w:t>
      </w:r>
    </w:p>
    <w:p w:rsidR="000F1E05" w:rsidRDefault="00F326CB" w:rsidP="00F326CB">
      <w:pPr>
        <w:pStyle w:val="a6"/>
        <w:numPr>
          <w:ilvl w:val="1"/>
          <w:numId w:val="21"/>
        </w:numPr>
        <w:suppressAutoHyphens/>
        <w:spacing w:after="0"/>
        <w:jc w:val="both"/>
      </w:pPr>
      <w:r w:rsidRPr="00966580">
        <w:t>Книга</w:t>
      </w:r>
      <w:r>
        <w:t xml:space="preserve"> протоколов Наблюдательного совета нумеруется постранично, прошнуровывается, скрепляется подписью заведующего ДОУ и печатью.</w:t>
      </w:r>
    </w:p>
    <w:p w:rsidR="00F326CB" w:rsidRPr="00F0077D" w:rsidRDefault="00F326CB" w:rsidP="00F326CB">
      <w:pPr>
        <w:pStyle w:val="a6"/>
        <w:numPr>
          <w:ilvl w:val="1"/>
          <w:numId w:val="21"/>
        </w:numPr>
        <w:suppressAutoHyphens/>
        <w:spacing w:after="0"/>
        <w:jc w:val="both"/>
      </w:pPr>
      <w:r w:rsidRPr="00966580">
        <w:t>Книга</w:t>
      </w:r>
      <w:r>
        <w:rPr>
          <w:color w:val="FF0000"/>
        </w:rPr>
        <w:t xml:space="preserve"> </w:t>
      </w:r>
      <w:r w:rsidRPr="00F326CB">
        <w:t>протоколов Наблюдательного совета хранится в делах ДОУ и передается</w:t>
      </w:r>
      <w:r>
        <w:rPr>
          <w:color w:val="FF0000"/>
        </w:rPr>
        <w:t xml:space="preserve"> </w:t>
      </w:r>
      <w:r w:rsidRPr="00F326CB">
        <w:t xml:space="preserve">по акту (при смене заведующего ДОУ, </w:t>
      </w:r>
      <w:r w:rsidRPr="00F0077D">
        <w:t>передаче в архив).</w:t>
      </w:r>
    </w:p>
    <w:p w:rsidR="00F326CB" w:rsidRPr="00F0077D" w:rsidRDefault="00F326CB" w:rsidP="00F326CB">
      <w:pPr>
        <w:pStyle w:val="a6"/>
        <w:suppressAutoHyphens/>
        <w:spacing w:after="0"/>
        <w:ind w:left="360"/>
        <w:jc w:val="both"/>
      </w:pPr>
    </w:p>
    <w:p w:rsidR="008A44C7" w:rsidRPr="00EC1256" w:rsidRDefault="008A44C7" w:rsidP="00EC1256">
      <w:pPr>
        <w:shd w:val="clear" w:color="auto" w:fill="FFFFFF"/>
        <w:jc w:val="both"/>
      </w:pPr>
    </w:p>
    <w:p w:rsidR="00D33A90" w:rsidRPr="00EC1256" w:rsidRDefault="00D33A90" w:rsidP="00F326CB">
      <w:pPr>
        <w:pStyle w:val="a5"/>
        <w:numPr>
          <w:ilvl w:val="0"/>
          <w:numId w:val="21"/>
        </w:numPr>
        <w:shd w:val="clear" w:color="auto" w:fill="FFFFFF"/>
        <w:ind w:left="0"/>
        <w:jc w:val="center"/>
        <w:rPr>
          <w:b/>
        </w:rPr>
      </w:pPr>
      <w:r w:rsidRPr="00EC1256">
        <w:rPr>
          <w:b/>
        </w:rPr>
        <w:t>Заключительные положения</w:t>
      </w:r>
    </w:p>
    <w:p w:rsidR="00D33A90" w:rsidRPr="00EC1256" w:rsidRDefault="00D33A90" w:rsidP="00EC1256">
      <w:pPr>
        <w:shd w:val="clear" w:color="auto" w:fill="FFFFFF"/>
        <w:jc w:val="both"/>
        <w:rPr>
          <w:b/>
        </w:rPr>
      </w:pPr>
    </w:p>
    <w:p w:rsidR="00F326CB" w:rsidRDefault="00F326CB" w:rsidP="00F326CB">
      <w:pPr>
        <w:pStyle w:val="a4"/>
        <w:numPr>
          <w:ilvl w:val="1"/>
          <w:numId w:val="21"/>
        </w:numPr>
        <w:spacing w:before="0" w:beforeAutospacing="0" w:after="0" w:afterAutospacing="0"/>
        <w:jc w:val="both"/>
      </w:pPr>
      <w:r>
        <w:t>Изменения и дополнения в настоящее Положение вносятся членами Наблюдательного совета и принимаются на его заседании.</w:t>
      </w:r>
    </w:p>
    <w:p w:rsidR="00D33A90" w:rsidRPr="00EC1256" w:rsidRDefault="00F326CB" w:rsidP="00F326CB">
      <w:pPr>
        <w:pStyle w:val="a4"/>
        <w:numPr>
          <w:ilvl w:val="1"/>
          <w:numId w:val="21"/>
        </w:numPr>
        <w:spacing w:before="0" w:beforeAutospacing="0" w:after="0" w:afterAutospacing="0"/>
        <w:ind w:left="0" w:firstLine="0"/>
        <w:jc w:val="both"/>
      </w:pPr>
      <w:r w:rsidRPr="00EC1256">
        <w:t xml:space="preserve"> </w:t>
      </w:r>
      <w:r w:rsidR="00D33A90" w:rsidRPr="00EC1256">
        <w:t>Срок действия настоящего Положения неограничен. Положе</w:t>
      </w:r>
      <w:r>
        <w:t>ние действует до принятия новой редакции</w:t>
      </w:r>
      <w:r w:rsidR="00D33A90" w:rsidRPr="00EC1256">
        <w:t>.</w:t>
      </w:r>
    </w:p>
    <w:p w:rsidR="00D33A90" w:rsidRPr="00EC1256" w:rsidRDefault="00D33A90" w:rsidP="00EC1256">
      <w:pPr>
        <w:jc w:val="both"/>
        <w:rPr>
          <w:b/>
        </w:rPr>
      </w:pPr>
    </w:p>
    <w:p w:rsidR="00D33A90" w:rsidRPr="00EC1256" w:rsidRDefault="00D33A90" w:rsidP="00EC1256">
      <w:pPr>
        <w:jc w:val="both"/>
      </w:pPr>
    </w:p>
    <w:sectPr w:rsidR="00D33A90" w:rsidRPr="00EC1256" w:rsidSect="007967AD">
      <w:pgSz w:w="11906" w:h="16838"/>
      <w:pgMar w:top="1134" w:right="566" w:bottom="539"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A8" w:rsidRDefault="001236A8" w:rsidP="00CC68DA">
      <w:r>
        <w:separator/>
      </w:r>
    </w:p>
  </w:endnote>
  <w:endnote w:type="continuationSeparator" w:id="0">
    <w:p w:rsidR="001236A8" w:rsidRDefault="001236A8" w:rsidP="00CC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A8" w:rsidRDefault="001236A8" w:rsidP="00CC68DA">
      <w:r>
        <w:separator/>
      </w:r>
    </w:p>
  </w:footnote>
  <w:footnote w:type="continuationSeparator" w:id="0">
    <w:p w:rsidR="001236A8" w:rsidRDefault="001236A8" w:rsidP="00CC6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0C09"/>
    <w:multiLevelType w:val="multilevel"/>
    <w:tmpl w:val="4078A4D4"/>
    <w:lvl w:ilvl="0">
      <w:start w:val="2"/>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10431912"/>
    <w:multiLevelType w:val="hybridMultilevel"/>
    <w:tmpl w:val="1EC8539E"/>
    <w:lvl w:ilvl="0" w:tplc="D428B576">
      <w:start w:val="1"/>
      <w:numFmt w:val="decimal"/>
      <w:lvlText w:val="%1)"/>
      <w:lvlJc w:val="left"/>
      <w:pPr>
        <w:tabs>
          <w:tab w:val="num" w:pos="1107"/>
        </w:tabs>
        <w:ind w:firstLine="680"/>
      </w:pPr>
      <w:rPr>
        <w:rFonts w:cs="Times New Roman" w:hint="default"/>
        <w:b w:val="0"/>
        <w:bCs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520633"/>
    <w:multiLevelType w:val="hybridMultilevel"/>
    <w:tmpl w:val="9A3C5D42"/>
    <w:lvl w:ilvl="0" w:tplc="368E784A">
      <w:start w:val="1"/>
      <w:numFmt w:val="decimal"/>
      <w:lvlText w:val="%1."/>
      <w:lvlJc w:val="left"/>
      <w:pPr>
        <w:ind w:left="644" w:hanging="360"/>
      </w:pPr>
      <w:rPr>
        <w:rFonts w:hint="default"/>
        <w:b/>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7B16FF7"/>
    <w:multiLevelType w:val="multilevel"/>
    <w:tmpl w:val="10F25F36"/>
    <w:lvl w:ilvl="0">
      <w:start w:val="1"/>
      <w:numFmt w:val="decimal"/>
      <w:suff w:val="space"/>
      <w:lvlText w:val="%1."/>
      <w:lvlJc w:val="left"/>
      <w:rPr>
        <w:rFonts w:cs="Times New Roman" w:hint="default"/>
        <w:b/>
      </w:rPr>
    </w:lvl>
    <w:lvl w:ilvl="1">
      <w:start w:val="1"/>
      <w:numFmt w:val="decimal"/>
      <w:suff w:val="space"/>
      <w:lvlText w:val="%1.%2."/>
      <w:lvlJc w:val="left"/>
      <w:pPr>
        <w:ind w:firstLine="680"/>
      </w:pPr>
      <w:rPr>
        <w:rFonts w:cs="Times New Roman" w:hint="default"/>
        <w:b/>
        <w:i w:val="0"/>
      </w:rPr>
    </w:lvl>
    <w:lvl w:ilvl="2">
      <w:start w:val="1"/>
      <w:numFmt w:val="decimal"/>
      <w:suff w:val="space"/>
      <w:lvlText w:val="%1.%2.%3."/>
      <w:lvlJc w:val="left"/>
      <w:pPr>
        <w:ind w:firstLine="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2AC62282"/>
    <w:multiLevelType w:val="hybridMultilevel"/>
    <w:tmpl w:val="4078A4D4"/>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EEC3E8D"/>
    <w:multiLevelType w:val="hybridMultilevel"/>
    <w:tmpl w:val="CE701946"/>
    <w:lvl w:ilvl="0" w:tplc="3842A48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4C61D6B"/>
    <w:multiLevelType w:val="hybridMultilevel"/>
    <w:tmpl w:val="8472A162"/>
    <w:lvl w:ilvl="0" w:tplc="D520CDD2">
      <w:start w:val="1"/>
      <w:numFmt w:val="decimal"/>
      <w:lvlText w:val="%1."/>
      <w:lvlJc w:val="left"/>
      <w:pPr>
        <w:tabs>
          <w:tab w:val="num" w:pos="908"/>
        </w:tabs>
        <w:ind w:left="-113" w:firstLine="680"/>
      </w:pPr>
      <w:rPr>
        <w:rFonts w:cs="Times New Roman" w:hint="default"/>
        <w:b/>
        <w:i w:val="0"/>
      </w:rPr>
    </w:lvl>
    <w:lvl w:ilvl="1" w:tplc="27DA2600">
      <w:start w:val="1"/>
      <w:numFmt w:val="bullet"/>
      <w:lvlText w:val="−"/>
      <w:lvlJc w:val="left"/>
      <w:pPr>
        <w:tabs>
          <w:tab w:val="num" w:pos="964"/>
        </w:tabs>
        <w:ind w:firstLine="680"/>
      </w:pPr>
      <w:rPr>
        <w:rFonts w:ascii="Times New Roman" w:hAnsi="Times New Roman" w:hint="default"/>
        <w:b/>
        <w:i w:val="0"/>
        <w:color w:val="auto"/>
        <w:sz w:val="36"/>
      </w:rPr>
    </w:lvl>
    <w:lvl w:ilvl="2" w:tplc="22C8BFAA">
      <w:start w:val="1"/>
      <w:numFmt w:val="decimal"/>
      <w:lvlText w:val="%3."/>
      <w:lvlJc w:val="left"/>
      <w:pPr>
        <w:tabs>
          <w:tab w:val="num" w:pos="2264"/>
        </w:tabs>
        <w:ind w:left="1300" w:firstLine="680"/>
      </w:pPr>
      <w:rPr>
        <w:rFonts w:cs="Times New Roman" w:hint="default"/>
        <w:b/>
        <w:i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54A5EC0"/>
    <w:multiLevelType w:val="multilevel"/>
    <w:tmpl w:val="6946338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49C3764A"/>
    <w:multiLevelType w:val="multilevel"/>
    <w:tmpl w:val="DB12E628"/>
    <w:lvl w:ilvl="0">
      <w:start w:val="1"/>
      <w:numFmt w:val="decimal"/>
      <w:lvlText w:val="%1."/>
      <w:lvlJc w:val="left"/>
      <w:pPr>
        <w:ind w:left="644" w:hanging="360"/>
      </w:pPr>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9">
    <w:nsid w:val="4BDD0F9A"/>
    <w:multiLevelType w:val="multilevel"/>
    <w:tmpl w:val="4FBC2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34426E"/>
    <w:multiLevelType w:val="multilevel"/>
    <w:tmpl w:val="9110A69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75727F"/>
    <w:multiLevelType w:val="hybridMultilevel"/>
    <w:tmpl w:val="616AA196"/>
    <w:lvl w:ilvl="0" w:tplc="BE428C02">
      <w:start w:val="1"/>
      <w:numFmt w:val="bullet"/>
      <w:lvlText w:val="–"/>
      <w:lvlJc w:val="left"/>
      <w:pPr>
        <w:tabs>
          <w:tab w:val="num" w:pos="890"/>
        </w:tabs>
        <w:ind w:left="720"/>
      </w:pPr>
      <w:rPr>
        <w:rFonts w:ascii="Times New Roman" w:hAnsi="Times New Roman" w:hint="default"/>
        <w:sz w:val="22"/>
      </w:rPr>
    </w:lvl>
    <w:lvl w:ilvl="1" w:tplc="781C5E6A">
      <w:start w:val="1"/>
      <w:numFmt w:val="bullet"/>
      <w:lvlText w:val="–"/>
      <w:lvlJc w:val="left"/>
      <w:pPr>
        <w:tabs>
          <w:tab w:val="num" w:pos="827"/>
        </w:tabs>
        <w:ind w:left="653" w:firstLine="3"/>
      </w:pPr>
      <w:rPr>
        <w:rFonts w:ascii="Times New Roman" w:hAnsi="Times New Roman" w:hint="default"/>
        <w:sz w:val="22"/>
      </w:rPr>
    </w:lvl>
    <w:lvl w:ilvl="2" w:tplc="04190005" w:tentative="1">
      <w:start w:val="1"/>
      <w:numFmt w:val="bullet"/>
      <w:lvlText w:val=""/>
      <w:lvlJc w:val="left"/>
      <w:pPr>
        <w:tabs>
          <w:tab w:val="num" w:pos="1916"/>
        </w:tabs>
        <w:ind w:left="1916" w:hanging="360"/>
      </w:pPr>
      <w:rPr>
        <w:rFonts w:ascii="Wingdings" w:hAnsi="Wingdings" w:hint="default"/>
      </w:rPr>
    </w:lvl>
    <w:lvl w:ilvl="3" w:tplc="04190001" w:tentative="1">
      <w:start w:val="1"/>
      <w:numFmt w:val="bullet"/>
      <w:lvlText w:val=""/>
      <w:lvlJc w:val="left"/>
      <w:pPr>
        <w:tabs>
          <w:tab w:val="num" w:pos="2636"/>
        </w:tabs>
        <w:ind w:left="2636" w:hanging="360"/>
      </w:pPr>
      <w:rPr>
        <w:rFonts w:ascii="Symbol" w:hAnsi="Symbol" w:hint="default"/>
      </w:rPr>
    </w:lvl>
    <w:lvl w:ilvl="4" w:tplc="04190003" w:tentative="1">
      <w:start w:val="1"/>
      <w:numFmt w:val="bullet"/>
      <w:lvlText w:val="o"/>
      <w:lvlJc w:val="left"/>
      <w:pPr>
        <w:tabs>
          <w:tab w:val="num" w:pos="3356"/>
        </w:tabs>
        <w:ind w:left="3356" w:hanging="360"/>
      </w:pPr>
      <w:rPr>
        <w:rFonts w:ascii="Courier New" w:hAnsi="Courier New" w:hint="default"/>
      </w:rPr>
    </w:lvl>
    <w:lvl w:ilvl="5" w:tplc="04190005" w:tentative="1">
      <w:start w:val="1"/>
      <w:numFmt w:val="bullet"/>
      <w:lvlText w:val=""/>
      <w:lvlJc w:val="left"/>
      <w:pPr>
        <w:tabs>
          <w:tab w:val="num" w:pos="4076"/>
        </w:tabs>
        <w:ind w:left="4076" w:hanging="360"/>
      </w:pPr>
      <w:rPr>
        <w:rFonts w:ascii="Wingdings" w:hAnsi="Wingdings" w:hint="default"/>
      </w:rPr>
    </w:lvl>
    <w:lvl w:ilvl="6" w:tplc="04190001" w:tentative="1">
      <w:start w:val="1"/>
      <w:numFmt w:val="bullet"/>
      <w:lvlText w:val=""/>
      <w:lvlJc w:val="left"/>
      <w:pPr>
        <w:tabs>
          <w:tab w:val="num" w:pos="4796"/>
        </w:tabs>
        <w:ind w:left="4796" w:hanging="360"/>
      </w:pPr>
      <w:rPr>
        <w:rFonts w:ascii="Symbol" w:hAnsi="Symbol" w:hint="default"/>
      </w:rPr>
    </w:lvl>
    <w:lvl w:ilvl="7" w:tplc="04190003" w:tentative="1">
      <w:start w:val="1"/>
      <w:numFmt w:val="bullet"/>
      <w:lvlText w:val="o"/>
      <w:lvlJc w:val="left"/>
      <w:pPr>
        <w:tabs>
          <w:tab w:val="num" w:pos="5516"/>
        </w:tabs>
        <w:ind w:left="5516" w:hanging="360"/>
      </w:pPr>
      <w:rPr>
        <w:rFonts w:ascii="Courier New" w:hAnsi="Courier New" w:hint="default"/>
      </w:rPr>
    </w:lvl>
    <w:lvl w:ilvl="8" w:tplc="04190005" w:tentative="1">
      <w:start w:val="1"/>
      <w:numFmt w:val="bullet"/>
      <w:lvlText w:val=""/>
      <w:lvlJc w:val="left"/>
      <w:pPr>
        <w:tabs>
          <w:tab w:val="num" w:pos="6236"/>
        </w:tabs>
        <w:ind w:left="6236" w:hanging="360"/>
      </w:pPr>
      <w:rPr>
        <w:rFonts w:ascii="Wingdings" w:hAnsi="Wingdings" w:hint="default"/>
      </w:rPr>
    </w:lvl>
  </w:abstractNum>
  <w:abstractNum w:abstractNumId="12">
    <w:nsid w:val="5EDA2D87"/>
    <w:multiLevelType w:val="multilevel"/>
    <w:tmpl w:val="D1100A04"/>
    <w:lvl w:ilvl="0">
      <w:start w:val="1"/>
      <w:numFmt w:val="decimal"/>
      <w:lvlText w:val="%1."/>
      <w:lvlJc w:val="left"/>
      <w:pPr>
        <w:ind w:left="644"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13">
    <w:nsid w:val="60655C61"/>
    <w:multiLevelType w:val="hybridMultilevel"/>
    <w:tmpl w:val="EFC6318A"/>
    <w:lvl w:ilvl="0" w:tplc="1EC4BC82">
      <w:start w:val="1"/>
      <w:numFmt w:val="bullet"/>
      <w:lvlText w:val="−"/>
      <w:lvlJc w:val="left"/>
      <w:pPr>
        <w:tabs>
          <w:tab w:val="num" w:pos="964"/>
        </w:tabs>
        <w:ind w:firstLine="680"/>
      </w:pPr>
      <w:rPr>
        <w:rFonts w:ascii="Times New Roman" w:hAnsi="Times New Roman" w:hint="default"/>
        <w:b w:val="0"/>
        <w:i w:val="0"/>
        <w:color w:val="auto"/>
        <w:sz w:val="24"/>
      </w:rPr>
    </w:lvl>
    <w:lvl w:ilvl="1" w:tplc="E77AE2A4">
      <w:start w:val="1"/>
      <w:numFmt w:val="decimal"/>
      <w:lvlText w:val="%2)"/>
      <w:lvlJc w:val="left"/>
      <w:pPr>
        <w:tabs>
          <w:tab w:val="num" w:pos="1475"/>
        </w:tabs>
        <w:ind w:left="454" w:firstLine="680"/>
      </w:pPr>
      <w:rPr>
        <w:rFonts w:ascii="Times New Roman" w:eastAsia="Times New Roman" w:hAnsi="Times New Roman" w:cs="Times New Roman"/>
        <w:b/>
        <w:bCs/>
        <w:i w:val="0"/>
        <w:color w:val="auto"/>
        <w:sz w:val="36"/>
        <w:szCs w:val="3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635150"/>
    <w:multiLevelType w:val="multilevel"/>
    <w:tmpl w:val="BFB4D200"/>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681"/>
        </w:tabs>
        <w:ind w:left="681" w:hanging="539"/>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86A6F48"/>
    <w:multiLevelType w:val="multilevel"/>
    <w:tmpl w:val="DB12E628"/>
    <w:lvl w:ilvl="0">
      <w:start w:val="1"/>
      <w:numFmt w:val="decimal"/>
      <w:lvlText w:val="%1."/>
      <w:lvlJc w:val="left"/>
      <w:pPr>
        <w:ind w:left="644" w:hanging="360"/>
      </w:pPr>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16">
    <w:nsid w:val="6C6F1B13"/>
    <w:multiLevelType w:val="multilevel"/>
    <w:tmpl w:val="984C47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0C6F99"/>
    <w:multiLevelType w:val="multilevel"/>
    <w:tmpl w:val="DFBE30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4400520"/>
    <w:multiLevelType w:val="multilevel"/>
    <w:tmpl w:val="77DCCC0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5004616"/>
    <w:multiLevelType w:val="hybridMultilevel"/>
    <w:tmpl w:val="B292050A"/>
    <w:lvl w:ilvl="0" w:tplc="9D4034CA">
      <w:start w:val="1"/>
      <w:numFmt w:val="bullet"/>
      <w:lvlText w:val="−"/>
      <w:lvlJc w:val="left"/>
      <w:pPr>
        <w:tabs>
          <w:tab w:val="num" w:pos="964"/>
        </w:tabs>
        <w:ind w:firstLine="680"/>
      </w:pPr>
      <w:rPr>
        <w:rFonts w:ascii="Times New Roman" w:hAnsi="Times New Roman" w:hint="default"/>
        <w:b w:val="0"/>
        <w:i w:val="0"/>
        <w:color w:val="auto"/>
        <w:sz w:val="24"/>
      </w:rPr>
    </w:lvl>
    <w:lvl w:ilvl="1" w:tplc="04190003">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0">
    <w:nsid w:val="760901C2"/>
    <w:multiLevelType w:val="multilevel"/>
    <w:tmpl w:val="4078A4D4"/>
    <w:lvl w:ilvl="0">
      <w:start w:val="2"/>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8"/>
  </w:num>
  <w:num w:numId="4">
    <w:abstractNumId w:val="11"/>
  </w:num>
  <w:num w:numId="5">
    <w:abstractNumId w:val="1"/>
  </w:num>
  <w:num w:numId="6">
    <w:abstractNumId w:val="13"/>
  </w:num>
  <w:num w:numId="7">
    <w:abstractNumId w:val="12"/>
  </w:num>
  <w:num w:numId="8">
    <w:abstractNumId w:val="4"/>
  </w:num>
  <w:num w:numId="9">
    <w:abstractNumId w:val="0"/>
  </w:num>
  <w:num w:numId="10">
    <w:abstractNumId w:val="20"/>
  </w:num>
  <w:num w:numId="11">
    <w:abstractNumId w:val="19"/>
  </w:num>
  <w:num w:numId="12">
    <w:abstractNumId w:val="15"/>
  </w:num>
  <w:num w:numId="13">
    <w:abstractNumId w:val="6"/>
  </w:num>
  <w:num w:numId="14">
    <w:abstractNumId w:val="14"/>
  </w:num>
  <w:num w:numId="15">
    <w:abstractNumId w:val="2"/>
  </w:num>
  <w:num w:numId="16">
    <w:abstractNumId w:val="9"/>
  </w:num>
  <w:num w:numId="17">
    <w:abstractNumId w:val="16"/>
  </w:num>
  <w:num w:numId="18">
    <w:abstractNumId w:val="5"/>
  </w:num>
  <w:num w:numId="19">
    <w:abstractNumId w:val="18"/>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C16"/>
    <w:rsid w:val="000024A7"/>
    <w:rsid w:val="00002A67"/>
    <w:rsid w:val="000064D2"/>
    <w:rsid w:val="00017445"/>
    <w:rsid w:val="00022ED2"/>
    <w:rsid w:val="000512A3"/>
    <w:rsid w:val="00052972"/>
    <w:rsid w:val="00061B5A"/>
    <w:rsid w:val="00063513"/>
    <w:rsid w:val="00086BC7"/>
    <w:rsid w:val="000921F6"/>
    <w:rsid w:val="000941C9"/>
    <w:rsid w:val="000C7741"/>
    <w:rsid w:val="000D783E"/>
    <w:rsid w:val="000F1E05"/>
    <w:rsid w:val="000F260B"/>
    <w:rsid w:val="000F3848"/>
    <w:rsid w:val="00102BDF"/>
    <w:rsid w:val="001045CC"/>
    <w:rsid w:val="00111749"/>
    <w:rsid w:val="001153D7"/>
    <w:rsid w:val="001236A8"/>
    <w:rsid w:val="00124892"/>
    <w:rsid w:val="00127047"/>
    <w:rsid w:val="0016389F"/>
    <w:rsid w:val="00190616"/>
    <w:rsid w:val="001961CF"/>
    <w:rsid w:val="001A2FB6"/>
    <w:rsid w:val="001B0915"/>
    <w:rsid w:val="001B762D"/>
    <w:rsid w:val="001B7BC4"/>
    <w:rsid w:val="001C35DD"/>
    <w:rsid w:val="001C5495"/>
    <w:rsid w:val="001D32FF"/>
    <w:rsid w:val="001D7FF6"/>
    <w:rsid w:val="001E6C1A"/>
    <w:rsid w:val="002526BD"/>
    <w:rsid w:val="002568CC"/>
    <w:rsid w:val="00273377"/>
    <w:rsid w:val="00290048"/>
    <w:rsid w:val="002A120E"/>
    <w:rsid w:val="002B453C"/>
    <w:rsid w:val="002B523A"/>
    <w:rsid w:val="002B6CA6"/>
    <w:rsid w:val="002D0C49"/>
    <w:rsid w:val="002D540C"/>
    <w:rsid w:val="002E46A3"/>
    <w:rsid w:val="002E603D"/>
    <w:rsid w:val="002F4B7F"/>
    <w:rsid w:val="0030100C"/>
    <w:rsid w:val="0030501B"/>
    <w:rsid w:val="0031639E"/>
    <w:rsid w:val="00323DD1"/>
    <w:rsid w:val="0033780E"/>
    <w:rsid w:val="0034241D"/>
    <w:rsid w:val="00352368"/>
    <w:rsid w:val="003614C2"/>
    <w:rsid w:val="003763EF"/>
    <w:rsid w:val="003766BC"/>
    <w:rsid w:val="00381930"/>
    <w:rsid w:val="00382582"/>
    <w:rsid w:val="003924F4"/>
    <w:rsid w:val="00392C93"/>
    <w:rsid w:val="003939CB"/>
    <w:rsid w:val="00394495"/>
    <w:rsid w:val="00397DE0"/>
    <w:rsid w:val="003B185C"/>
    <w:rsid w:val="003C3E48"/>
    <w:rsid w:val="003E49A0"/>
    <w:rsid w:val="003E7BB0"/>
    <w:rsid w:val="00410917"/>
    <w:rsid w:val="00427AB0"/>
    <w:rsid w:val="0044665B"/>
    <w:rsid w:val="00461804"/>
    <w:rsid w:val="004731DD"/>
    <w:rsid w:val="00487CE3"/>
    <w:rsid w:val="00495909"/>
    <w:rsid w:val="00496A79"/>
    <w:rsid w:val="004A2223"/>
    <w:rsid w:val="004A513F"/>
    <w:rsid w:val="004A7C1D"/>
    <w:rsid w:val="004C7D24"/>
    <w:rsid w:val="004D1B29"/>
    <w:rsid w:val="004D3EE4"/>
    <w:rsid w:val="004F2694"/>
    <w:rsid w:val="004F3FAF"/>
    <w:rsid w:val="00500D93"/>
    <w:rsid w:val="0050371D"/>
    <w:rsid w:val="00510724"/>
    <w:rsid w:val="00514301"/>
    <w:rsid w:val="0051490C"/>
    <w:rsid w:val="00524A98"/>
    <w:rsid w:val="005351D6"/>
    <w:rsid w:val="00555B33"/>
    <w:rsid w:val="00556460"/>
    <w:rsid w:val="00575D79"/>
    <w:rsid w:val="00576C7B"/>
    <w:rsid w:val="005851DF"/>
    <w:rsid w:val="00593800"/>
    <w:rsid w:val="005938B8"/>
    <w:rsid w:val="00593F18"/>
    <w:rsid w:val="005945F1"/>
    <w:rsid w:val="005B3E94"/>
    <w:rsid w:val="005B505D"/>
    <w:rsid w:val="005C4BBE"/>
    <w:rsid w:val="005D249E"/>
    <w:rsid w:val="005D6687"/>
    <w:rsid w:val="005E24AA"/>
    <w:rsid w:val="005F265E"/>
    <w:rsid w:val="005F38FB"/>
    <w:rsid w:val="005F79CC"/>
    <w:rsid w:val="006020BF"/>
    <w:rsid w:val="006049DC"/>
    <w:rsid w:val="006103C4"/>
    <w:rsid w:val="006147DD"/>
    <w:rsid w:val="00614A51"/>
    <w:rsid w:val="00614E7B"/>
    <w:rsid w:val="006209DD"/>
    <w:rsid w:val="00621E21"/>
    <w:rsid w:val="00624594"/>
    <w:rsid w:val="006326EF"/>
    <w:rsid w:val="006341D7"/>
    <w:rsid w:val="00634383"/>
    <w:rsid w:val="006456D1"/>
    <w:rsid w:val="00650BF9"/>
    <w:rsid w:val="006627B2"/>
    <w:rsid w:val="006706A5"/>
    <w:rsid w:val="00676727"/>
    <w:rsid w:val="006808B5"/>
    <w:rsid w:val="00682060"/>
    <w:rsid w:val="00686E19"/>
    <w:rsid w:val="00691B8E"/>
    <w:rsid w:val="006933BB"/>
    <w:rsid w:val="00693560"/>
    <w:rsid w:val="00696D71"/>
    <w:rsid w:val="006A01BC"/>
    <w:rsid w:val="006A2E9E"/>
    <w:rsid w:val="006B1A04"/>
    <w:rsid w:val="006B4A06"/>
    <w:rsid w:val="006C5617"/>
    <w:rsid w:val="006D1C41"/>
    <w:rsid w:val="006D51D8"/>
    <w:rsid w:val="006F0E55"/>
    <w:rsid w:val="00702AF8"/>
    <w:rsid w:val="007110CA"/>
    <w:rsid w:val="00715D02"/>
    <w:rsid w:val="00720C20"/>
    <w:rsid w:val="00724F30"/>
    <w:rsid w:val="007344A2"/>
    <w:rsid w:val="00755835"/>
    <w:rsid w:val="007664BA"/>
    <w:rsid w:val="00774082"/>
    <w:rsid w:val="00782B8B"/>
    <w:rsid w:val="007967AD"/>
    <w:rsid w:val="007B1F48"/>
    <w:rsid w:val="007C108A"/>
    <w:rsid w:val="007C5159"/>
    <w:rsid w:val="007E3C53"/>
    <w:rsid w:val="007F323E"/>
    <w:rsid w:val="007F3245"/>
    <w:rsid w:val="007F3437"/>
    <w:rsid w:val="007F471B"/>
    <w:rsid w:val="008006FD"/>
    <w:rsid w:val="0080113E"/>
    <w:rsid w:val="00801774"/>
    <w:rsid w:val="00804B5B"/>
    <w:rsid w:val="00804E78"/>
    <w:rsid w:val="00814830"/>
    <w:rsid w:val="00817217"/>
    <w:rsid w:val="00823509"/>
    <w:rsid w:val="008269C1"/>
    <w:rsid w:val="00845D9F"/>
    <w:rsid w:val="008528BB"/>
    <w:rsid w:val="00856291"/>
    <w:rsid w:val="00862D75"/>
    <w:rsid w:val="00876EDD"/>
    <w:rsid w:val="00884E4E"/>
    <w:rsid w:val="00890D1B"/>
    <w:rsid w:val="00894440"/>
    <w:rsid w:val="008A43DC"/>
    <w:rsid w:val="008A44C7"/>
    <w:rsid w:val="008B614B"/>
    <w:rsid w:val="008D0BDD"/>
    <w:rsid w:val="008D7AB5"/>
    <w:rsid w:val="008F0EFB"/>
    <w:rsid w:val="008F316F"/>
    <w:rsid w:val="008F57E5"/>
    <w:rsid w:val="008F7D8E"/>
    <w:rsid w:val="009048CE"/>
    <w:rsid w:val="00910F18"/>
    <w:rsid w:val="00912C16"/>
    <w:rsid w:val="00912DA3"/>
    <w:rsid w:val="00916283"/>
    <w:rsid w:val="009418DE"/>
    <w:rsid w:val="00943B0F"/>
    <w:rsid w:val="00953043"/>
    <w:rsid w:val="00960E74"/>
    <w:rsid w:val="00966580"/>
    <w:rsid w:val="00971776"/>
    <w:rsid w:val="0097242F"/>
    <w:rsid w:val="00975DCE"/>
    <w:rsid w:val="0098109F"/>
    <w:rsid w:val="009946FE"/>
    <w:rsid w:val="009A7EFF"/>
    <w:rsid w:val="009C276F"/>
    <w:rsid w:val="009F4F62"/>
    <w:rsid w:val="00A00D7A"/>
    <w:rsid w:val="00A04347"/>
    <w:rsid w:val="00A051F6"/>
    <w:rsid w:val="00A109C3"/>
    <w:rsid w:val="00A13A72"/>
    <w:rsid w:val="00A1513E"/>
    <w:rsid w:val="00A25576"/>
    <w:rsid w:val="00A47D91"/>
    <w:rsid w:val="00A62FFC"/>
    <w:rsid w:val="00A72515"/>
    <w:rsid w:val="00A77153"/>
    <w:rsid w:val="00A771FA"/>
    <w:rsid w:val="00A81881"/>
    <w:rsid w:val="00A844BE"/>
    <w:rsid w:val="00A86B27"/>
    <w:rsid w:val="00A90083"/>
    <w:rsid w:val="00A92661"/>
    <w:rsid w:val="00A9697D"/>
    <w:rsid w:val="00A96D89"/>
    <w:rsid w:val="00AA1F3D"/>
    <w:rsid w:val="00AA638C"/>
    <w:rsid w:val="00AB38D4"/>
    <w:rsid w:val="00AB4900"/>
    <w:rsid w:val="00AC14A1"/>
    <w:rsid w:val="00AD3DF7"/>
    <w:rsid w:val="00AE3F4E"/>
    <w:rsid w:val="00B02A99"/>
    <w:rsid w:val="00B05E82"/>
    <w:rsid w:val="00B259EE"/>
    <w:rsid w:val="00B27498"/>
    <w:rsid w:val="00B37B3E"/>
    <w:rsid w:val="00B4154B"/>
    <w:rsid w:val="00B449BE"/>
    <w:rsid w:val="00B51A6F"/>
    <w:rsid w:val="00B53A0F"/>
    <w:rsid w:val="00B55182"/>
    <w:rsid w:val="00B74EE9"/>
    <w:rsid w:val="00B76DEE"/>
    <w:rsid w:val="00B85342"/>
    <w:rsid w:val="00B85ACA"/>
    <w:rsid w:val="00B9791D"/>
    <w:rsid w:val="00BA06FC"/>
    <w:rsid w:val="00BA0BE1"/>
    <w:rsid w:val="00BA2119"/>
    <w:rsid w:val="00BA3E2B"/>
    <w:rsid w:val="00BB7D30"/>
    <w:rsid w:val="00BD5049"/>
    <w:rsid w:val="00BD53EE"/>
    <w:rsid w:val="00BE11F0"/>
    <w:rsid w:val="00C068B4"/>
    <w:rsid w:val="00C07950"/>
    <w:rsid w:val="00C423B3"/>
    <w:rsid w:val="00C43D48"/>
    <w:rsid w:val="00C4519E"/>
    <w:rsid w:val="00C50794"/>
    <w:rsid w:val="00C55F42"/>
    <w:rsid w:val="00C56D0B"/>
    <w:rsid w:val="00C57652"/>
    <w:rsid w:val="00C6494A"/>
    <w:rsid w:val="00C67788"/>
    <w:rsid w:val="00C82F43"/>
    <w:rsid w:val="00C90ACC"/>
    <w:rsid w:val="00CA0CC7"/>
    <w:rsid w:val="00CA2C2D"/>
    <w:rsid w:val="00CB63FE"/>
    <w:rsid w:val="00CC68DA"/>
    <w:rsid w:val="00CE1F84"/>
    <w:rsid w:val="00CF13DF"/>
    <w:rsid w:val="00D03D19"/>
    <w:rsid w:val="00D102D1"/>
    <w:rsid w:val="00D2445A"/>
    <w:rsid w:val="00D32FD6"/>
    <w:rsid w:val="00D33A90"/>
    <w:rsid w:val="00D45500"/>
    <w:rsid w:val="00D52FD5"/>
    <w:rsid w:val="00D61929"/>
    <w:rsid w:val="00D729FD"/>
    <w:rsid w:val="00D7402F"/>
    <w:rsid w:val="00D81D93"/>
    <w:rsid w:val="00D92633"/>
    <w:rsid w:val="00DA1E9F"/>
    <w:rsid w:val="00DA3871"/>
    <w:rsid w:val="00DB2947"/>
    <w:rsid w:val="00DC7E1A"/>
    <w:rsid w:val="00DD5BAF"/>
    <w:rsid w:val="00DE1259"/>
    <w:rsid w:val="00E0078E"/>
    <w:rsid w:val="00E01351"/>
    <w:rsid w:val="00E23591"/>
    <w:rsid w:val="00E3563F"/>
    <w:rsid w:val="00E54332"/>
    <w:rsid w:val="00E54DA5"/>
    <w:rsid w:val="00E64729"/>
    <w:rsid w:val="00E66010"/>
    <w:rsid w:val="00E717FF"/>
    <w:rsid w:val="00E72F26"/>
    <w:rsid w:val="00E7689E"/>
    <w:rsid w:val="00E77943"/>
    <w:rsid w:val="00E82369"/>
    <w:rsid w:val="00E82EFC"/>
    <w:rsid w:val="00E8676E"/>
    <w:rsid w:val="00E9116D"/>
    <w:rsid w:val="00E91EA3"/>
    <w:rsid w:val="00E95F0D"/>
    <w:rsid w:val="00EA57F6"/>
    <w:rsid w:val="00EB1108"/>
    <w:rsid w:val="00EB14B4"/>
    <w:rsid w:val="00EB19CE"/>
    <w:rsid w:val="00EC1256"/>
    <w:rsid w:val="00EC5893"/>
    <w:rsid w:val="00F0077D"/>
    <w:rsid w:val="00F04EAA"/>
    <w:rsid w:val="00F21028"/>
    <w:rsid w:val="00F326CB"/>
    <w:rsid w:val="00F328C3"/>
    <w:rsid w:val="00F4456C"/>
    <w:rsid w:val="00F46F87"/>
    <w:rsid w:val="00F531A8"/>
    <w:rsid w:val="00F67B64"/>
    <w:rsid w:val="00F73140"/>
    <w:rsid w:val="00F9075A"/>
    <w:rsid w:val="00FB4F27"/>
    <w:rsid w:val="00FC6C4C"/>
    <w:rsid w:val="00FD2CA7"/>
    <w:rsid w:val="00FD6DAD"/>
    <w:rsid w:val="00FE455A"/>
    <w:rsid w:val="00FF5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C1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912C16"/>
    <w:rPr>
      <w:rFonts w:cs="Times New Roman"/>
      <w:b/>
      <w:bCs/>
    </w:rPr>
  </w:style>
  <w:style w:type="paragraph" w:styleId="a4">
    <w:name w:val="Normal (Web)"/>
    <w:basedOn w:val="a"/>
    <w:uiPriority w:val="99"/>
    <w:rsid w:val="00912C16"/>
    <w:pPr>
      <w:spacing w:before="100" w:beforeAutospacing="1" w:after="100" w:afterAutospacing="1"/>
    </w:pPr>
  </w:style>
  <w:style w:type="paragraph" w:customStyle="1" w:styleId="ConsPlusNormal">
    <w:name w:val="ConsPlusNormal"/>
    <w:uiPriority w:val="99"/>
    <w:rsid w:val="00912C16"/>
    <w:pPr>
      <w:widowControl w:val="0"/>
      <w:autoSpaceDE w:val="0"/>
      <w:autoSpaceDN w:val="0"/>
      <w:adjustRightInd w:val="0"/>
      <w:ind w:firstLine="720"/>
    </w:pPr>
    <w:rPr>
      <w:rFonts w:ascii="Arial" w:eastAsia="Times New Roman" w:hAnsi="Arial" w:cs="Arial"/>
    </w:rPr>
  </w:style>
  <w:style w:type="paragraph" w:styleId="2">
    <w:name w:val="Body Text Indent 2"/>
    <w:basedOn w:val="a"/>
    <w:link w:val="20"/>
    <w:uiPriority w:val="99"/>
    <w:rsid w:val="002B6CA6"/>
    <w:pPr>
      <w:spacing w:after="120" w:line="480" w:lineRule="auto"/>
      <w:ind w:left="283"/>
    </w:pPr>
  </w:style>
  <w:style w:type="character" w:customStyle="1" w:styleId="20">
    <w:name w:val="Основной текст с отступом 2 Знак"/>
    <w:link w:val="2"/>
    <w:uiPriority w:val="99"/>
    <w:locked/>
    <w:rsid w:val="002B6CA6"/>
    <w:rPr>
      <w:rFonts w:ascii="Times New Roman" w:hAnsi="Times New Roman" w:cs="Times New Roman"/>
      <w:sz w:val="24"/>
      <w:szCs w:val="24"/>
      <w:lang w:eastAsia="ru-RU"/>
    </w:rPr>
  </w:style>
  <w:style w:type="paragraph" w:styleId="a5">
    <w:name w:val="List Paragraph"/>
    <w:basedOn w:val="a"/>
    <w:uiPriority w:val="99"/>
    <w:qFormat/>
    <w:rsid w:val="00FD2CA7"/>
    <w:pPr>
      <w:ind w:left="720"/>
      <w:contextualSpacing/>
    </w:pPr>
  </w:style>
  <w:style w:type="paragraph" w:styleId="a6">
    <w:name w:val="Body Text Indent"/>
    <w:basedOn w:val="a"/>
    <w:link w:val="a7"/>
    <w:uiPriority w:val="99"/>
    <w:rsid w:val="00B85342"/>
    <w:pPr>
      <w:spacing w:after="120"/>
      <w:ind w:left="283"/>
    </w:pPr>
  </w:style>
  <w:style w:type="character" w:customStyle="1" w:styleId="a7">
    <w:name w:val="Основной текст с отступом Знак"/>
    <w:link w:val="a6"/>
    <w:uiPriority w:val="99"/>
    <w:locked/>
    <w:rsid w:val="00B85342"/>
    <w:rPr>
      <w:rFonts w:ascii="Times New Roman" w:hAnsi="Times New Roman" w:cs="Times New Roman"/>
      <w:sz w:val="24"/>
      <w:szCs w:val="24"/>
      <w:lang w:eastAsia="ru-RU"/>
    </w:rPr>
  </w:style>
  <w:style w:type="paragraph" w:styleId="a8">
    <w:name w:val="Balloon Text"/>
    <w:basedOn w:val="a"/>
    <w:link w:val="a9"/>
    <w:uiPriority w:val="99"/>
    <w:semiHidden/>
    <w:rsid w:val="000941C9"/>
    <w:rPr>
      <w:rFonts w:ascii="Tahoma" w:hAnsi="Tahoma" w:cs="Tahoma"/>
      <w:sz w:val="16"/>
      <w:szCs w:val="16"/>
    </w:rPr>
  </w:style>
  <w:style w:type="character" w:customStyle="1" w:styleId="a9">
    <w:name w:val="Текст выноски Знак"/>
    <w:link w:val="a8"/>
    <w:uiPriority w:val="99"/>
    <w:semiHidden/>
    <w:locked/>
    <w:rsid w:val="000941C9"/>
    <w:rPr>
      <w:rFonts w:ascii="Tahoma" w:hAnsi="Tahoma" w:cs="Tahoma"/>
      <w:sz w:val="16"/>
      <w:szCs w:val="16"/>
      <w:lang w:eastAsia="ru-RU"/>
    </w:rPr>
  </w:style>
  <w:style w:type="paragraph" w:styleId="aa">
    <w:name w:val="header"/>
    <w:basedOn w:val="a"/>
    <w:link w:val="ab"/>
    <w:uiPriority w:val="99"/>
    <w:semiHidden/>
    <w:rsid w:val="00CC68DA"/>
    <w:pPr>
      <w:tabs>
        <w:tab w:val="center" w:pos="4677"/>
        <w:tab w:val="right" w:pos="9355"/>
      </w:tabs>
    </w:pPr>
  </w:style>
  <w:style w:type="character" w:customStyle="1" w:styleId="ab">
    <w:name w:val="Верхний колонтитул Знак"/>
    <w:link w:val="aa"/>
    <w:uiPriority w:val="99"/>
    <w:semiHidden/>
    <w:locked/>
    <w:rsid w:val="00CC68DA"/>
    <w:rPr>
      <w:rFonts w:ascii="Times New Roman" w:hAnsi="Times New Roman" w:cs="Times New Roman"/>
      <w:sz w:val="24"/>
      <w:szCs w:val="24"/>
      <w:lang w:eastAsia="ru-RU"/>
    </w:rPr>
  </w:style>
  <w:style w:type="paragraph" w:styleId="ac">
    <w:name w:val="footer"/>
    <w:basedOn w:val="a"/>
    <w:link w:val="ad"/>
    <w:uiPriority w:val="99"/>
    <w:rsid w:val="00CC68DA"/>
    <w:pPr>
      <w:tabs>
        <w:tab w:val="center" w:pos="4677"/>
        <w:tab w:val="right" w:pos="9355"/>
      </w:tabs>
    </w:pPr>
  </w:style>
  <w:style w:type="character" w:customStyle="1" w:styleId="ad">
    <w:name w:val="Нижний колонтитул Знак"/>
    <w:link w:val="ac"/>
    <w:uiPriority w:val="99"/>
    <w:locked/>
    <w:rsid w:val="00CC68DA"/>
    <w:rPr>
      <w:rFonts w:ascii="Times New Roman" w:hAnsi="Times New Roman" w:cs="Times New Roman"/>
      <w:sz w:val="24"/>
      <w:szCs w:val="24"/>
      <w:lang w:eastAsia="ru-RU"/>
    </w:rPr>
  </w:style>
  <w:style w:type="paragraph" w:customStyle="1" w:styleId="ConsNormal">
    <w:name w:val="ConsNormal"/>
    <w:rsid w:val="00C6494A"/>
    <w:pPr>
      <w:widowControl w:val="0"/>
      <w:ind w:firstLine="720"/>
    </w:pPr>
    <w:rPr>
      <w:rFonts w:ascii="Arial" w:eastAsia="Times New Roman" w:hAnsi="Arial"/>
      <w:snapToGrid w:val="0"/>
    </w:rPr>
  </w:style>
  <w:style w:type="paragraph" w:customStyle="1" w:styleId="Default">
    <w:name w:val="Default"/>
    <w:rsid w:val="00C43D48"/>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2065</Words>
  <Characters>11775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2018-12-10T09:54:00Z</cp:lastPrinted>
  <dcterms:created xsi:type="dcterms:W3CDTF">2014-01-23T06:09:00Z</dcterms:created>
  <dcterms:modified xsi:type="dcterms:W3CDTF">2018-12-12T08:39:00Z</dcterms:modified>
</cp:coreProperties>
</file>